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238" w:tblpY="286"/>
        <w:tblW w:w="9922" w:type="dxa"/>
        <w:tblLook w:val="01E0" w:firstRow="1" w:lastRow="1" w:firstColumn="1" w:lastColumn="1" w:noHBand="0" w:noVBand="0"/>
      </w:tblPr>
      <w:tblGrid>
        <w:gridCol w:w="9922"/>
      </w:tblGrid>
      <w:tr w:rsidR="009704AB" w:rsidRPr="00F74678" w:rsidTr="009704AB">
        <w:trPr>
          <w:trHeight w:hRule="exact" w:val="1884"/>
        </w:trPr>
        <w:tc>
          <w:tcPr>
            <w:tcW w:w="9922" w:type="dxa"/>
            <w:shd w:val="clear" w:color="auto" w:fill="auto"/>
          </w:tcPr>
          <w:p w:rsidR="009704AB" w:rsidRPr="00576A49" w:rsidRDefault="009704AB" w:rsidP="009704AB">
            <w:pPr>
              <w:pStyle w:val="CertHBWhite"/>
              <w:rPr>
                <w:sz w:val="52"/>
                <w:szCs w:val="52"/>
              </w:rPr>
            </w:pPr>
            <w:r w:rsidRPr="00576A49">
              <w:rPr>
                <w:sz w:val="52"/>
                <w:szCs w:val="52"/>
              </w:rPr>
              <w:t>Vol</w:t>
            </w:r>
            <w:r w:rsidR="00576A49">
              <w:rPr>
                <w:sz w:val="52"/>
                <w:szCs w:val="52"/>
              </w:rPr>
              <w:t xml:space="preserve">untary Committees of Management </w:t>
            </w:r>
            <w:r w:rsidRPr="00576A49">
              <w:rPr>
                <w:sz w:val="52"/>
                <w:szCs w:val="52"/>
              </w:rPr>
              <w:t>Newsletter</w:t>
            </w:r>
          </w:p>
        </w:tc>
      </w:tr>
    </w:tbl>
    <w:p w:rsidR="008A63A1" w:rsidRDefault="007A00A0" w:rsidP="006D1DED">
      <w:pPr>
        <w:pStyle w:val="HA"/>
        <w:spacing w:after="0"/>
        <w:sectPr w:rsidR="008A63A1" w:rsidSect="00F72056">
          <w:headerReference w:type="default" r:id="rId8"/>
          <w:footerReference w:type="default" r:id="rId9"/>
          <w:headerReference w:type="first" r:id="rId10"/>
          <w:footerReference w:type="first" r:id="rId11"/>
          <w:type w:val="continuous"/>
          <w:pgSz w:w="11907" w:h="16840" w:code="9"/>
          <w:pgMar w:top="2006" w:right="567" w:bottom="851" w:left="1134" w:header="284" w:footer="113" w:gutter="0"/>
          <w:cols w:space="284"/>
          <w:titlePg/>
          <w:docGrid w:linePitch="360"/>
        </w:sectPr>
      </w:pPr>
      <w:r w:rsidRPr="003410D9">
        <w:rPr>
          <w:noProof/>
          <w:lang w:eastAsia="en-AU"/>
        </w:rPr>
        <mc:AlternateContent>
          <mc:Choice Requires="wps">
            <w:drawing>
              <wp:anchor distT="0" distB="0" distL="114300" distR="114300" simplePos="0" relativeHeight="251655168" behindDoc="0" locked="0" layoutInCell="1" allowOverlap="1" wp14:anchorId="4095522C" wp14:editId="3B7E2FE9">
                <wp:simplePos x="0" y="0"/>
                <wp:positionH relativeFrom="column">
                  <wp:posOffset>-415290</wp:posOffset>
                </wp:positionH>
                <wp:positionV relativeFrom="paragraph">
                  <wp:posOffset>6985</wp:posOffset>
                </wp:positionV>
                <wp:extent cx="6890385" cy="52362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6890385" cy="523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621" w:rsidRDefault="007A00A0" w:rsidP="0031554F">
                            <w:pPr>
                              <w:jc w:val="center"/>
                            </w:pPr>
                            <w:r>
                              <w:rPr>
                                <w:rFonts w:ascii="Tms Rmn" w:hAnsi="Tms Rmn"/>
                                <w:noProof/>
                                <w:sz w:val="24"/>
                                <w:lang w:eastAsia="en-AU"/>
                              </w:rPr>
                              <w:drawing>
                                <wp:inline distT="0" distB="0" distL="0" distR="0">
                                  <wp:extent cx="6767407" cy="406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150000"/>
                                                    </a14:imgEffect>
                                                    <a14:imgEffect>
                                                      <a14:brightnessContrast bright="-20000" contrast="23000"/>
                                                    </a14:imgEffect>
                                                  </a14:imgLayer>
                                                </a14:imgProps>
                                              </a:ext>
                                              <a:ext uri="{28A0092B-C50C-407E-A947-70E740481C1C}">
                                                <a14:useLocalDpi xmlns:a14="http://schemas.microsoft.com/office/drawing/2010/main" val="0"/>
                                              </a:ext>
                                            </a:extLst>
                                          </a:blip>
                                          <a:srcRect b="19868"/>
                                          <a:stretch/>
                                        </pic:blipFill>
                                        <pic:spPr bwMode="auto">
                                          <a:xfrm>
                                            <a:off x="0" y="0"/>
                                            <a:ext cx="6768000" cy="4067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ms Rmn" w:hAnsi="Tms Rmn"/>
                                <w:sz w:val="24"/>
                                <w:lang w:eastAsia="en-AU"/>
                              </w:rPr>
                              <w:t xml:space="preserve"> </w:t>
                            </w:r>
                          </w:p>
                          <w:p w:rsidR="004D4621" w:rsidRDefault="0044201B" w:rsidP="00B009AA">
                            <w:pPr>
                              <w:pStyle w:val="Pullout"/>
                              <w:spacing w:before="0" w:after="0"/>
                              <w:jc w:val="center"/>
                              <w:rPr>
                                <w:sz w:val="18"/>
                                <w:lang w:eastAsia="en-AU"/>
                              </w:rPr>
                            </w:pPr>
                            <w:r>
                              <w:rPr>
                                <w:sz w:val="18"/>
                                <w:lang w:eastAsia="en-AU"/>
                              </w:rPr>
                              <w:t>A hint of spring in Clematis Park with committee member Sue Walker</w:t>
                            </w:r>
                          </w:p>
                          <w:p w:rsidR="004D4621" w:rsidRDefault="004D4621" w:rsidP="0031554F">
                            <w:pPr>
                              <w:jc w:val="center"/>
                            </w:pPr>
                          </w:p>
                          <w:p w:rsidR="004D4621" w:rsidRDefault="004D4621" w:rsidP="0031554F">
                            <w:pPr>
                              <w:jc w:val="center"/>
                            </w:pPr>
                          </w:p>
                          <w:p w:rsidR="004D4621" w:rsidRDefault="004D4621" w:rsidP="0031554F">
                            <w:pPr>
                              <w:jc w:val="center"/>
                            </w:pPr>
                          </w:p>
                          <w:p w:rsidR="004D4621" w:rsidRDefault="004D4621" w:rsidP="003155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5522C" id="_x0000_t202" coordsize="21600,21600" o:spt="202" path="m,l,21600r21600,l21600,xe">
                <v:stroke joinstyle="miter"/>
                <v:path gradientshapeok="t" o:connecttype="rect"/>
              </v:shapetype>
              <v:shape id="Text Box 19" o:spid="_x0000_s1026" type="#_x0000_t202" style="position:absolute;margin-left:-32.7pt;margin-top:.55pt;width:542.55pt;height:41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" filled="f" stroked="f" strokeweight=".5pt">
                <v:textbox>
                  <w:txbxContent>
                    <w:p w:rsidR="004D4621" w:rsidRDefault="007A00A0" w:rsidP="0031554F">
                      <w:pPr>
                        <w:jc w:val="center"/>
                      </w:pPr>
                      <w:r>
                        <w:rPr>
                          <w:rFonts w:ascii="Tms Rmn" w:hAnsi="Tms Rmn"/>
                          <w:noProof/>
                          <w:sz w:val="24"/>
                          <w:lang w:eastAsia="en-AU"/>
                        </w:rPr>
                        <w:drawing>
                          <wp:inline distT="0" distB="0" distL="0" distR="0">
                            <wp:extent cx="6767407" cy="406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150000"/>
                                              </a14:imgEffect>
                                              <a14:imgEffect>
                                                <a14:brightnessContrast bright="-20000" contrast="23000"/>
                                              </a14:imgEffect>
                                            </a14:imgLayer>
                                          </a14:imgProps>
                                        </a:ext>
                                        <a:ext uri="{28A0092B-C50C-407E-A947-70E740481C1C}">
                                          <a14:useLocalDpi xmlns:a14="http://schemas.microsoft.com/office/drawing/2010/main" val="0"/>
                                        </a:ext>
                                      </a:extLst>
                                    </a:blip>
                                    <a:srcRect b="19868"/>
                                    <a:stretch/>
                                  </pic:blipFill>
                                  <pic:spPr bwMode="auto">
                                    <a:xfrm>
                                      <a:off x="0" y="0"/>
                                      <a:ext cx="6768000" cy="4067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ms Rmn" w:hAnsi="Tms Rmn"/>
                          <w:sz w:val="24"/>
                          <w:lang w:eastAsia="en-AU"/>
                        </w:rPr>
                        <w:t xml:space="preserve"> </w:t>
                      </w:r>
                    </w:p>
                    <w:p w:rsidR="004D4621" w:rsidRDefault="0044201B" w:rsidP="00B009AA">
                      <w:pPr>
                        <w:pStyle w:val="Pullout"/>
                        <w:spacing w:before="0" w:after="0"/>
                        <w:jc w:val="center"/>
                        <w:rPr>
                          <w:sz w:val="18"/>
                          <w:lang w:eastAsia="en-AU"/>
                        </w:rPr>
                      </w:pPr>
                      <w:r>
                        <w:rPr>
                          <w:sz w:val="18"/>
                          <w:lang w:eastAsia="en-AU"/>
                        </w:rPr>
                        <w:t>A hint of spring in Clematis Park with committee member Sue Walker</w:t>
                      </w:r>
                    </w:p>
                    <w:p w:rsidR="004D4621" w:rsidRDefault="004D4621" w:rsidP="0031554F">
                      <w:pPr>
                        <w:jc w:val="center"/>
                      </w:pPr>
                    </w:p>
                    <w:p w:rsidR="004D4621" w:rsidRDefault="004D4621" w:rsidP="0031554F">
                      <w:pPr>
                        <w:jc w:val="center"/>
                      </w:pPr>
                    </w:p>
                    <w:p w:rsidR="004D4621" w:rsidRDefault="004D4621" w:rsidP="0031554F">
                      <w:pPr>
                        <w:jc w:val="center"/>
                      </w:pPr>
                    </w:p>
                    <w:p w:rsidR="004D4621" w:rsidRDefault="004D4621" w:rsidP="0031554F">
                      <w:pPr>
                        <w:jc w:val="center"/>
                      </w:pPr>
                    </w:p>
                  </w:txbxContent>
                </v:textbox>
              </v:shape>
            </w:pict>
          </mc:Fallback>
        </mc:AlternateContent>
      </w:r>
    </w:p>
    <w:p w:rsidR="00E6182E" w:rsidRPr="00CB7208" w:rsidRDefault="003344C5" w:rsidP="00E6182E">
      <w:pPr>
        <w:pStyle w:val="HA"/>
        <w:spacing w:after="0"/>
        <w:rPr>
          <w:rFonts w:asciiTheme="minorHAnsi" w:eastAsiaTheme="minorHAnsi" w:hAnsiTheme="minorHAnsi" w:cstheme="minorBidi"/>
          <w:b/>
          <w:sz w:val="24"/>
          <w:szCs w:val="22"/>
        </w:rPr>
      </w:pPr>
      <w:r w:rsidRPr="00CB7208">
        <w:rPr>
          <w:b/>
          <w:noProof/>
          <w:sz w:val="52"/>
          <w:szCs w:val="52"/>
          <w:lang w:val="en-AU" w:eastAsia="en-AU"/>
        </w:rPr>
        <mc:AlternateContent>
          <mc:Choice Requires="wps">
            <w:drawing>
              <wp:anchor distT="0" distB="0" distL="114300" distR="114300" simplePos="0" relativeHeight="251656704" behindDoc="0" locked="0" layoutInCell="1" allowOverlap="1" wp14:anchorId="67291B12" wp14:editId="2F007BAC">
                <wp:simplePos x="0" y="0"/>
                <wp:positionH relativeFrom="column">
                  <wp:posOffset>-723900</wp:posOffset>
                </wp:positionH>
                <wp:positionV relativeFrom="paragraph">
                  <wp:posOffset>-596073</wp:posOffset>
                </wp:positionV>
                <wp:extent cx="5588000" cy="3721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621" w:rsidRPr="00887805" w:rsidRDefault="004D4621" w:rsidP="009704AB">
                            <w:pPr>
                              <w:pStyle w:val="CertHDWhite"/>
                            </w:pPr>
                            <w:r>
                              <w:t>Edition 1</w:t>
                            </w:r>
                            <w:r w:rsidR="00A73269">
                              <w:t>4</w:t>
                            </w:r>
                            <w:r>
                              <w:t xml:space="preserve"> – </w:t>
                            </w:r>
                            <w:r w:rsidR="00A73269">
                              <w:t xml:space="preserve">September </w:t>
                            </w: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1B12" id="Text Box 2" o:spid="_x0000_s1027" type="#_x0000_t202" style="position:absolute;margin-left:-57pt;margin-top:-46.95pt;width:440pt;height:2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" filled="f" stroked="f">
                <v:textbox>
                  <w:txbxContent>
                    <w:p w:rsidR="004D4621" w:rsidRPr="00887805" w:rsidRDefault="004D4621" w:rsidP="009704AB">
                      <w:pPr>
                        <w:pStyle w:val="CertHDWhite"/>
                      </w:pPr>
                      <w:r>
                        <w:t>Edition 1</w:t>
                      </w:r>
                      <w:r w:rsidR="00A73269">
                        <w:t>4</w:t>
                      </w:r>
                      <w:r>
                        <w:t xml:space="preserve"> – </w:t>
                      </w:r>
                      <w:r w:rsidR="00A73269">
                        <w:t xml:space="preserve">September </w:t>
                      </w:r>
                      <w:r>
                        <w:t>2018</w:t>
                      </w:r>
                    </w:p>
                  </w:txbxContent>
                </v:textbox>
              </v:shape>
            </w:pict>
          </mc:Fallback>
        </mc:AlternateContent>
      </w:r>
      <w:bookmarkStart w:id="0" w:name="Here"/>
      <w:bookmarkEnd w:id="0"/>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Pr="003410D9" w:rsidRDefault="00E6182E" w:rsidP="005863DE">
      <w:pPr>
        <w:spacing w:line="276" w:lineRule="auto"/>
        <w:rPr>
          <w:rFonts w:asciiTheme="minorHAnsi" w:eastAsiaTheme="minorHAnsi" w:hAnsiTheme="minorHAnsi" w:cstheme="minorBidi"/>
          <w:sz w:val="24"/>
          <w:szCs w:val="22"/>
        </w:rPr>
      </w:pPr>
    </w:p>
    <w:p w:rsidR="00E6182E" w:rsidRPr="003410D9" w:rsidRDefault="00E6182E" w:rsidP="005863DE">
      <w:pPr>
        <w:spacing w:line="276" w:lineRule="auto"/>
        <w:rPr>
          <w:rFonts w:asciiTheme="minorHAnsi" w:eastAsiaTheme="minorHAnsi" w:hAnsiTheme="minorHAnsi" w:cstheme="minorBidi"/>
          <w:sz w:val="24"/>
          <w:szCs w:val="22"/>
        </w:rPr>
      </w:pPr>
    </w:p>
    <w:p w:rsidR="00E6182E" w:rsidRPr="003410D9" w:rsidRDefault="00E6182E" w:rsidP="005863DE">
      <w:pPr>
        <w:spacing w:line="276" w:lineRule="auto"/>
        <w:rPr>
          <w:rFonts w:asciiTheme="minorHAnsi" w:eastAsiaTheme="minorHAnsi" w:hAnsiTheme="minorHAnsi" w:cstheme="minorBidi"/>
          <w:sz w:val="24"/>
          <w:szCs w:val="22"/>
        </w:rPr>
      </w:pPr>
    </w:p>
    <w:p w:rsidR="00E6182E" w:rsidRPr="003410D9" w:rsidRDefault="00E6182E" w:rsidP="005863DE">
      <w:pPr>
        <w:spacing w:line="276" w:lineRule="auto"/>
        <w:rPr>
          <w:rFonts w:asciiTheme="minorHAnsi" w:eastAsiaTheme="minorHAnsi" w:hAnsiTheme="minorHAnsi" w:cstheme="minorBidi"/>
          <w:sz w:val="24"/>
          <w:szCs w:val="22"/>
        </w:rPr>
      </w:pPr>
    </w:p>
    <w:p w:rsidR="00E6182E" w:rsidRPr="003410D9" w:rsidRDefault="00E6182E" w:rsidP="005863DE">
      <w:pPr>
        <w:spacing w:line="276" w:lineRule="auto"/>
        <w:rPr>
          <w:rFonts w:asciiTheme="minorHAnsi" w:eastAsiaTheme="minorHAnsi" w:hAnsiTheme="minorHAnsi" w:cstheme="minorBidi"/>
          <w:sz w:val="24"/>
          <w:szCs w:val="22"/>
        </w:rPr>
        <w:sectPr w:rsidR="00E6182E" w:rsidRPr="003410D9" w:rsidSect="00E6182E">
          <w:type w:val="continuous"/>
          <w:pgSz w:w="11907" w:h="16840" w:code="9"/>
          <w:pgMar w:top="2006" w:right="567" w:bottom="851" w:left="1134" w:header="284" w:footer="113" w:gutter="0"/>
          <w:cols w:space="284"/>
          <w:titlePg/>
          <w:docGrid w:linePitch="360"/>
        </w:sectPr>
      </w:pPr>
    </w:p>
    <w:p w:rsidR="008A63A1" w:rsidRPr="003410D9" w:rsidRDefault="008A63A1" w:rsidP="005863DE">
      <w:pPr>
        <w:spacing w:line="276" w:lineRule="auto"/>
        <w:rPr>
          <w:rFonts w:asciiTheme="minorHAnsi" w:eastAsiaTheme="minorHAnsi" w:hAnsiTheme="minorHAnsi" w:cstheme="minorBidi"/>
          <w:sz w:val="24"/>
          <w:szCs w:val="22"/>
        </w:rPr>
      </w:pPr>
    </w:p>
    <w:p w:rsidR="008A63A1" w:rsidRPr="003410D9" w:rsidRDefault="008A63A1" w:rsidP="005863DE">
      <w:pPr>
        <w:spacing w:line="276" w:lineRule="auto"/>
        <w:rPr>
          <w:rFonts w:asciiTheme="minorHAnsi" w:eastAsiaTheme="minorHAnsi" w:hAnsiTheme="minorHAnsi" w:cstheme="minorBidi"/>
          <w:sz w:val="24"/>
          <w:szCs w:val="22"/>
        </w:rPr>
      </w:pPr>
    </w:p>
    <w:p w:rsidR="008A63A1" w:rsidRPr="003410D9" w:rsidRDefault="008A63A1" w:rsidP="005863DE">
      <w:pPr>
        <w:spacing w:line="276" w:lineRule="auto"/>
        <w:rPr>
          <w:rFonts w:asciiTheme="minorHAnsi" w:eastAsiaTheme="minorHAnsi" w:hAnsiTheme="minorHAnsi" w:cstheme="minorBidi"/>
          <w:sz w:val="24"/>
          <w:szCs w:val="22"/>
        </w:rPr>
      </w:pPr>
    </w:p>
    <w:p w:rsidR="008A63A1" w:rsidRPr="003410D9" w:rsidRDefault="008A63A1" w:rsidP="005863DE">
      <w:pPr>
        <w:spacing w:line="276" w:lineRule="auto"/>
        <w:rPr>
          <w:rFonts w:asciiTheme="minorHAnsi" w:eastAsiaTheme="minorHAnsi" w:hAnsiTheme="minorHAnsi" w:cstheme="minorBidi"/>
          <w:sz w:val="24"/>
          <w:szCs w:val="22"/>
        </w:rPr>
        <w:sectPr w:rsidR="008A63A1" w:rsidRPr="003410D9" w:rsidSect="008A63A1">
          <w:type w:val="continuous"/>
          <w:pgSz w:w="11907" w:h="16840" w:code="9"/>
          <w:pgMar w:top="2006" w:right="567" w:bottom="851" w:left="1134" w:header="284" w:footer="113" w:gutter="0"/>
          <w:cols w:num="2" w:space="284"/>
          <w:titlePg/>
          <w:docGrid w:linePitch="360"/>
        </w:sectPr>
      </w:pPr>
    </w:p>
    <w:p w:rsidR="00A912CB" w:rsidRPr="003410D9" w:rsidRDefault="00A912CB" w:rsidP="005227EE">
      <w:pPr>
        <w:rPr>
          <w:rFonts w:ascii="Arial" w:hAnsi="Arial" w:cs="Arial"/>
          <w:sz w:val="24"/>
        </w:rPr>
      </w:pPr>
    </w:p>
    <w:p w:rsidR="008A63A1" w:rsidRPr="003410D9" w:rsidRDefault="008A63A1" w:rsidP="005227EE">
      <w:pPr>
        <w:rPr>
          <w:rFonts w:ascii="Arial" w:hAnsi="Arial" w:cs="Arial"/>
          <w:sz w:val="24"/>
        </w:rPr>
        <w:sectPr w:rsidR="008A63A1" w:rsidRPr="003410D9" w:rsidSect="00F72056">
          <w:type w:val="continuous"/>
          <w:pgSz w:w="11907" w:h="16840" w:code="9"/>
          <w:pgMar w:top="2006" w:right="567" w:bottom="851" w:left="1134" w:header="284" w:footer="113" w:gutter="0"/>
          <w:cols w:space="284"/>
          <w:titlePg/>
          <w:docGrid w:linePitch="360"/>
        </w:sectPr>
      </w:pPr>
    </w:p>
    <w:p w:rsidR="007B3F69" w:rsidRPr="003410D9" w:rsidRDefault="007B3F69" w:rsidP="007B3F69">
      <w:pPr>
        <w:pStyle w:val="Pullout"/>
        <w:spacing w:before="0" w:after="0"/>
        <w:jc w:val="center"/>
        <w:rPr>
          <w:sz w:val="18"/>
          <w:lang w:eastAsia="en-AU"/>
        </w:rPr>
      </w:pPr>
    </w:p>
    <w:p w:rsidR="008A63A1" w:rsidRPr="003410D9" w:rsidRDefault="008A63A1" w:rsidP="007B3F69">
      <w:pPr>
        <w:pStyle w:val="Pullout"/>
        <w:spacing w:before="0" w:after="0"/>
        <w:jc w:val="center"/>
        <w:rPr>
          <w:sz w:val="18"/>
          <w:lang w:eastAsia="en-AU"/>
        </w:rPr>
      </w:pPr>
    </w:p>
    <w:p w:rsidR="008A63A1" w:rsidRPr="003410D9" w:rsidRDefault="008A63A1" w:rsidP="007B3F69">
      <w:pPr>
        <w:pStyle w:val="Pullout"/>
        <w:spacing w:before="0" w:after="0"/>
        <w:jc w:val="center"/>
        <w:rPr>
          <w:sz w:val="18"/>
          <w:lang w:eastAsia="en-AU"/>
        </w:rPr>
      </w:pPr>
    </w:p>
    <w:p w:rsidR="008A63A1" w:rsidRPr="003410D9" w:rsidRDefault="008A63A1" w:rsidP="007B3F69">
      <w:pPr>
        <w:pStyle w:val="Pullout"/>
        <w:spacing w:before="0" w:after="0"/>
        <w:jc w:val="center"/>
        <w:rPr>
          <w:sz w:val="18"/>
          <w:lang w:eastAsia="en-AU"/>
        </w:rPr>
      </w:pPr>
    </w:p>
    <w:p w:rsidR="008A63A1" w:rsidRPr="003410D9" w:rsidRDefault="008A63A1" w:rsidP="007B3F69">
      <w:pPr>
        <w:pStyle w:val="Pullout"/>
        <w:spacing w:before="0" w:after="0"/>
        <w:jc w:val="center"/>
        <w:rPr>
          <w:sz w:val="18"/>
          <w:lang w:eastAsia="en-AU"/>
        </w:rPr>
      </w:pPr>
    </w:p>
    <w:p w:rsidR="008A63A1" w:rsidRPr="003410D9" w:rsidRDefault="008A63A1" w:rsidP="008A63A1">
      <w:pPr>
        <w:pStyle w:val="Pullout"/>
        <w:spacing w:before="0" w:after="0"/>
        <w:rPr>
          <w:sz w:val="18"/>
          <w:lang w:eastAsia="en-AU"/>
        </w:rPr>
        <w:sectPr w:rsidR="008A63A1" w:rsidRPr="003410D9" w:rsidSect="000329DD">
          <w:type w:val="continuous"/>
          <w:pgSz w:w="11907" w:h="16840" w:code="9"/>
          <w:pgMar w:top="2006" w:right="567" w:bottom="851" w:left="1134" w:header="284" w:footer="0" w:gutter="0"/>
          <w:cols w:space="284"/>
          <w:titlePg/>
          <w:docGrid w:linePitch="360"/>
        </w:sectPr>
      </w:pPr>
    </w:p>
    <w:p w:rsidR="007B3F69" w:rsidRPr="003410D9" w:rsidRDefault="007B3F69" w:rsidP="007B3F69">
      <w:pPr>
        <w:pStyle w:val="Pullout"/>
        <w:spacing w:before="0" w:after="0"/>
        <w:jc w:val="center"/>
        <w:rPr>
          <w:sz w:val="18"/>
          <w:lang w:eastAsia="en-AU"/>
        </w:rPr>
      </w:pPr>
    </w:p>
    <w:p w:rsidR="009B4DFD" w:rsidRPr="003410D9" w:rsidRDefault="009B4DFD" w:rsidP="00CC4A31">
      <w:pPr>
        <w:pStyle w:val="Pullout"/>
        <w:rPr>
          <w:rFonts w:asciiTheme="minorHAnsi" w:eastAsiaTheme="minorHAnsi" w:hAnsiTheme="minorHAnsi" w:cstheme="minorBidi"/>
          <w:noProof/>
          <w:szCs w:val="22"/>
          <w:lang w:eastAsia="en-AU"/>
        </w:rPr>
      </w:pPr>
    </w:p>
    <w:p w:rsidR="007B3F69" w:rsidRPr="003410D9" w:rsidRDefault="007B3F69" w:rsidP="00F72056">
      <w:pPr>
        <w:pStyle w:val="Pullout"/>
        <w:spacing w:before="0" w:after="0"/>
        <w:rPr>
          <w:b/>
          <w:sz w:val="28"/>
          <w:szCs w:val="28"/>
        </w:rPr>
      </w:pPr>
      <w:r w:rsidRPr="003410D9">
        <w:rPr>
          <w:sz w:val="18"/>
          <w:lang w:eastAsia="en-AU"/>
        </w:rPr>
        <w:t xml:space="preserve"> </w:t>
      </w:r>
    </w:p>
    <w:p w:rsidR="00301F85" w:rsidRPr="003410D9" w:rsidRDefault="00301F85" w:rsidP="0017547F">
      <w:pPr>
        <w:pStyle w:val="Pullout"/>
        <w:spacing w:before="0" w:after="0"/>
        <w:rPr>
          <w:b/>
          <w:sz w:val="28"/>
          <w:szCs w:val="28"/>
        </w:rPr>
      </w:pPr>
    </w:p>
    <w:p w:rsidR="00B568A1" w:rsidRPr="003410D9" w:rsidRDefault="00B568A1" w:rsidP="00F72056">
      <w:pPr>
        <w:pStyle w:val="Pullout"/>
        <w:spacing w:before="0" w:after="0"/>
        <w:jc w:val="center"/>
        <w:rPr>
          <w:sz w:val="18"/>
          <w:lang w:eastAsia="en-AU"/>
        </w:rPr>
      </w:pPr>
    </w:p>
    <w:p w:rsidR="00B568A1" w:rsidRPr="003410D9" w:rsidRDefault="00B568A1" w:rsidP="00F72056">
      <w:pPr>
        <w:pStyle w:val="Pullout"/>
        <w:spacing w:before="0" w:after="0"/>
        <w:jc w:val="center"/>
        <w:rPr>
          <w:sz w:val="18"/>
          <w:lang w:eastAsia="en-AU"/>
        </w:rPr>
      </w:pPr>
    </w:p>
    <w:p w:rsidR="001F76C7" w:rsidRPr="003410D9" w:rsidRDefault="001F76C7"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4E503C" w:rsidRDefault="004E503C"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F03402" w:rsidP="00F72056">
      <w:pPr>
        <w:pStyle w:val="Pullout"/>
        <w:spacing w:before="0" w:after="0"/>
        <w:jc w:val="center"/>
        <w:rPr>
          <w:sz w:val="18"/>
          <w:lang w:eastAsia="en-AU"/>
        </w:rPr>
      </w:pPr>
      <w:r w:rsidRPr="00E16995">
        <w:rPr>
          <w:rFonts w:asciiTheme="minorHAnsi" w:eastAsiaTheme="minorHAnsi" w:hAnsiTheme="minorHAnsi" w:cstheme="minorBidi"/>
          <w:noProof/>
          <w:szCs w:val="22"/>
          <w:lang w:eastAsia="en-AU"/>
        </w:rPr>
        <mc:AlternateContent>
          <mc:Choice Requires="wpg">
            <w:drawing>
              <wp:anchor distT="0" distB="0" distL="114300" distR="114300" simplePos="0" relativeHeight="251654144" behindDoc="0" locked="0" layoutInCell="1" allowOverlap="1" wp14:anchorId="3759DE9E" wp14:editId="0DBE181C">
                <wp:simplePos x="0" y="0"/>
                <wp:positionH relativeFrom="column">
                  <wp:posOffset>-266700</wp:posOffset>
                </wp:positionH>
                <wp:positionV relativeFrom="paragraph">
                  <wp:posOffset>73660</wp:posOffset>
                </wp:positionV>
                <wp:extent cx="6581140" cy="962025"/>
                <wp:effectExtent l="0" t="0" r="0" b="142875"/>
                <wp:wrapTight wrapText="bothSides">
                  <wp:wrapPolygon edited="0">
                    <wp:start x="0" y="0"/>
                    <wp:lineTo x="0" y="24380"/>
                    <wp:lineTo x="3001" y="24380"/>
                    <wp:lineTo x="21508" y="21814"/>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962025"/>
                          <a:chOff x="95250" y="255546"/>
                          <a:chExt cx="6166884" cy="962884"/>
                        </a:xfrm>
                      </wpg:grpSpPr>
                      <wps:wsp>
                        <wps:cNvPr id="63" name="Text Box 2"/>
                        <wps:cNvSpPr txBox="1">
                          <a:spLocks noChangeArrowheads="1"/>
                        </wps:cNvSpPr>
                        <wps:spPr bwMode="auto">
                          <a:xfrm>
                            <a:off x="95250" y="255546"/>
                            <a:ext cx="6166884" cy="962884"/>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4D4621" w:rsidRPr="00417317" w:rsidRDefault="004D4621"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4" w:history="1">
                                <w:r w:rsidRPr="00417317">
                                  <w:rPr>
                                    <w:rStyle w:val="Hyperlink"/>
                                    <w:rFonts w:ascii="Arial" w:hAnsi="Arial" w:cs="Arial"/>
                                    <w:color w:val="FFFFFF" w:themeColor="background1"/>
                                    <w:sz w:val="18"/>
                                    <w:szCs w:val="18"/>
                                  </w:rPr>
                                  <w:t>https://www.facebook.com/DELWPHume</w:t>
                                </w:r>
                              </w:hyperlink>
                              <w:r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Port Phillip:</w:t>
                              </w:r>
                              <w:r w:rsidRPr="00417317">
                                <w:rPr>
                                  <w:rFonts w:ascii="Arial" w:hAnsi="Arial" w:cs="Arial"/>
                                  <w:b/>
                                  <w:color w:val="FFFFFF" w:themeColor="background1"/>
                                  <w:sz w:val="18"/>
                                  <w:szCs w:val="18"/>
                                </w:rPr>
                                <w:tab/>
                              </w:r>
                              <w:r w:rsidRPr="00417317">
                                <w:rPr>
                                  <w:rFonts w:ascii="Arial" w:hAnsi="Arial" w:cs="Arial"/>
                                  <w:b/>
                                  <w:color w:val="FFFFFF" w:themeColor="background1"/>
                                  <w:sz w:val="18"/>
                                  <w:szCs w:val="18"/>
                                </w:rPr>
                                <w:tab/>
                              </w:r>
                              <w:hyperlink r:id="rId15" w:history="1">
                                <w:r w:rsidRPr="00417317">
                                  <w:rPr>
                                    <w:rStyle w:val="Hyperlink"/>
                                    <w:rFonts w:ascii="Arial" w:hAnsi="Arial" w:cs="Arial"/>
                                    <w:color w:val="FFFFFF" w:themeColor="background1"/>
                                    <w:sz w:val="18"/>
                                    <w:szCs w:val="18"/>
                                  </w:rPr>
                                  <w:t>https://www.facebook.com/DELWPPortPhillip</w:t>
                                </w:r>
                              </w:hyperlink>
                              <w:r w:rsidRPr="00417317">
                                <w:rPr>
                                  <w:rStyle w:val="Hyperlink"/>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Gippsland:</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6" w:history="1">
                                <w:r w:rsidRPr="00417317">
                                  <w:rPr>
                                    <w:rStyle w:val="Hyperlink"/>
                                    <w:rFonts w:ascii="Arial" w:hAnsi="Arial" w:cs="Arial"/>
                                    <w:color w:val="FFFFFF" w:themeColor="background1"/>
                                    <w:sz w:val="18"/>
                                    <w:szCs w:val="18"/>
                                  </w:rPr>
                                  <w:t>https://www.facebook.com/DELWPGippsland</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Grampians:</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7" w:history="1">
                                <w:r w:rsidRPr="00417317">
                                  <w:rPr>
                                    <w:rStyle w:val="Hyperlink"/>
                                    <w:rFonts w:ascii="Arial" w:hAnsi="Arial" w:cs="Arial"/>
                                    <w:color w:val="FFFFFF" w:themeColor="background1"/>
                                    <w:sz w:val="18"/>
                                    <w:szCs w:val="18"/>
                                  </w:rPr>
                                  <w:t>https://www.facebook.com/DELWPGrampians</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Loddon Mallee: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Pr>
                                  <w:rFonts w:ascii="Arial" w:hAnsi="Arial" w:cs="Arial"/>
                                  <w:color w:val="FFFFFF" w:themeColor="background1"/>
                                  <w:sz w:val="18"/>
                                  <w:szCs w:val="18"/>
                                </w:rPr>
                                <w:tab/>
                              </w:r>
                              <w:hyperlink r:id="rId18" w:history="1">
                                <w:r w:rsidRPr="00417317">
                                  <w:rPr>
                                    <w:rStyle w:val="Hyperlink"/>
                                    <w:rFonts w:ascii="Arial" w:hAnsi="Arial" w:cs="Arial"/>
                                    <w:color w:val="FFFFFF" w:themeColor="background1"/>
                                    <w:sz w:val="18"/>
                                    <w:szCs w:val="18"/>
                                  </w:rPr>
                                  <w:t>https://www.facebook.com/DELWPLoddonMallee</w:t>
                                </w:r>
                              </w:hyperlink>
                              <w:r w:rsidRPr="00417317">
                                <w:rPr>
                                  <w:rFonts w:ascii="Arial" w:hAnsi="Arial" w:cs="Arial"/>
                                  <w:color w:val="FFFFFF" w:themeColor="background1"/>
                                  <w:sz w:val="18"/>
                                  <w:szCs w:val="18"/>
                                </w:rPr>
                                <w:t xml:space="preserve"> </w:t>
                              </w:r>
                              <w:r w:rsidRPr="00417317">
                                <w:rPr>
                                  <w:rFonts w:ascii="Arial" w:hAnsi="Arial" w:cs="Arial"/>
                                  <w:sz w:val="18"/>
                                  <w:szCs w:val="18"/>
                                </w:rPr>
                                <w:t xml:space="preserve">            </w:t>
                              </w:r>
                            </w:p>
                            <w:p w:rsidR="004D4621" w:rsidRPr="00417317" w:rsidRDefault="004D462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19" w:history="1">
                                <w:r w:rsidRPr="00417317">
                                  <w:rPr>
                                    <w:rStyle w:val="Hyperlink"/>
                                    <w:rFonts w:ascii="Arial" w:hAnsi="Arial" w:cs="Arial"/>
                                    <w:color w:val="FFFFFF" w:themeColor="background1"/>
                                    <w:sz w:val="18"/>
                                    <w:szCs w:val="18"/>
                                  </w:rPr>
                                  <w:t>https://www.facebook.com/DELWPBarwonSouthWest</w:t>
                                </w:r>
                              </w:hyperlink>
                              <w:r w:rsidRPr="00417317">
                                <w:rPr>
                                  <w:rFonts w:ascii="Arial" w:hAnsi="Arial" w:cs="Arial"/>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5140" y="426124"/>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3759DE9E" id="Group 1" o:spid="_x0000_s1028" style="position:absolute;left:0;text-align:left;margin-left:-21pt;margin-top:5.8pt;width:518.2pt;height:75.75pt;z-index:251654144;mso-width-relative:margin;mso-height-relative:margin" coordorigin="952,2555" coordsize="61668,9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">
                <v:shape id="_x0000_s1029" style="position:absolute;left:952;top:2555;width:61669;height:9629;visibility:visible;mso-wrap-style:square;v-text-anchor:top" coordsize="6166884,962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" adj="-11796480,,5400" path="m,l6166884,r,l6166884,962884,,962884,,xe" fillcolor="#a6a6a6" stroked="f" strokeweight="4.5pt">
                  <v:stroke joinstyle="miter"/>
                  <v:formulas/>
                  <v:path arrowok="t" o:connecttype="custom" o:connectlocs="0,0;6166884,0;6166884,0;6166884,962884;0,962884;0,0" o:connectangles="0,0,0,0,0,0" textboxrect="0,0,6166884,962884"/>
                  <v:textbox>
                    <w:txbxContent>
                      <w:p w:rsidR="004D4621" w:rsidRPr="00417317" w:rsidRDefault="004D4621"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1" w:history="1">
                          <w:r w:rsidRPr="00417317">
                            <w:rPr>
                              <w:rStyle w:val="Hyperlink"/>
                              <w:rFonts w:ascii="Arial" w:hAnsi="Arial" w:cs="Arial"/>
                              <w:color w:val="FFFFFF" w:themeColor="background1"/>
                              <w:sz w:val="18"/>
                              <w:szCs w:val="18"/>
                            </w:rPr>
                            <w:t>https://www.facebook.com/DELWPHume</w:t>
                          </w:r>
                        </w:hyperlink>
                        <w:r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Port Phillip:</w:t>
                        </w:r>
                        <w:r w:rsidRPr="00417317">
                          <w:rPr>
                            <w:rFonts w:ascii="Arial" w:hAnsi="Arial" w:cs="Arial"/>
                            <w:b/>
                            <w:color w:val="FFFFFF" w:themeColor="background1"/>
                            <w:sz w:val="18"/>
                            <w:szCs w:val="18"/>
                          </w:rPr>
                          <w:tab/>
                        </w:r>
                        <w:r w:rsidRPr="00417317">
                          <w:rPr>
                            <w:rFonts w:ascii="Arial" w:hAnsi="Arial" w:cs="Arial"/>
                            <w:b/>
                            <w:color w:val="FFFFFF" w:themeColor="background1"/>
                            <w:sz w:val="18"/>
                            <w:szCs w:val="18"/>
                          </w:rPr>
                          <w:tab/>
                        </w:r>
                        <w:hyperlink r:id="rId22" w:history="1">
                          <w:r w:rsidRPr="00417317">
                            <w:rPr>
                              <w:rStyle w:val="Hyperlink"/>
                              <w:rFonts w:ascii="Arial" w:hAnsi="Arial" w:cs="Arial"/>
                              <w:color w:val="FFFFFF" w:themeColor="background1"/>
                              <w:sz w:val="18"/>
                              <w:szCs w:val="18"/>
                            </w:rPr>
                            <w:t>https://www.facebook.com/DELWPPortPhillip</w:t>
                          </w:r>
                        </w:hyperlink>
                        <w:r w:rsidRPr="00417317">
                          <w:rPr>
                            <w:rStyle w:val="Hyperlink"/>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Gippsland:</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3" w:history="1">
                          <w:r w:rsidRPr="00417317">
                            <w:rPr>
                              <w:rStyle w:val="Hyperlink"/>
                              <w:rFonts w:ascii="Arial" w:hAnsi="Arial" w:cs="Arial"/>
                              <w:color w:val="FFFFFF" w:themeColor="background1"/>
                              <w:sz w:val="18"/>
                              <w:szCs w:val="18"/>
                            </w:rPr>
                            <w:t>https://www.facebook.com/DELWPGippsland</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Grampians:</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4" w:history="1">
                          <w:r w:rsidRPr="00417317">
                            <w:rPr>
                              <w:rStyle w:val="Hyperlink"/>
                              <w:rFonts w:ascii="Arial" w:hAnsi="Arial" w:cs="Arial"/>
                              <w:color w:val="FFFFFF" w:themeColor="background1"/>
                              <w:sz w:val="18"/>
                              <w:szCs w:val="18"/>
                            </w:rPr>
                            <w:t>https://www.facebook.com/DELWPGrampians</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Loddon Mallee: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Pr>
                            <w:rFonts w:ascii="Arial" w:hAnsi="Arial" w:cs="Arial"/>
                            <w:color w:val="FFFFFF" w:themeColor="background1"/>
                            <w:sz w:val="18"/>
                            <w:szCs w:val="18"/>
                          </w:rPr>
                          <w:tab/>
                        </w:r>
                        <w:hyperlink r:id="rId25" w:history="1">
                          <w:r w:rsidRPr="00417317">
                            <w:rPr>
                              <w:rStyle w:val="Hyperlink"/>
                              <w:rFonts w:ascii="Arial" w:hAnsi="Arial" w:cs="Arial"/>
                              <w:color w:val="FFFFFF" w:themeColor="background1"/>
                              <w:sz w:val="18"/>
                              <w:szCs w:val="18"/>
                            </w:rPr>
                            <w:t>https://www.facebook.com/DELWPLoddonMallee</w:t>
                          </w:r>
                        </w:hyperlink>
                        <w:r w:rsidRPr="00417317">
                          <w:rPr>
                            <w:rFonts w:ascii="Arial" w:hAnsi="Arial" w:cs="Arial"/>
                            <w:color w:val="FFFFFF" w:themeColor="background1"/>
                            <w:sz w:val="18"/>
                            <w:szCs w:val="18"/>
                          </w:rPr>
                          <w:t xml:space="preserve"> </w:t>
                        </w:r>
                        <w:r w:rsidRPr="00417317">
                          <w:rPr>
                            <w:rFonts w:ascii="Arial" w:hAnsi="Arial" w:cs="Arial"/>
                            <w:sz w:val="18"/>
                            <w:szCs w:val="18"/>
                          </w:rPr>
                          <w:t xml:space="preserve">            </w:t>
                        </w:r>
                      </w:p>
                      <w:p w:rsidR="004D4621" w:rsidRPr="00417317" w:rsidRDefault="004D462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26" w:history="1">
                          <w:r w:rsidRPr="00417317">
                            <w:rPr>
                              <w:rStyle w:val="Hyperlink"/>
                              <w:rFonts w:ascii="Arial" w:hAnsi="Arial" w:cs="Arial"/>
                              <w:color w:val="FFFFFF" w:themeColor="background1"/>
                              <w:sz w:val="18"/>
                              <w:szCs w:val="18"/>
                            </w:rPr>
                            <w:t>https://www.facebook.com/DELWPBarwonSouthWest</w:t>
                          </w:r>
                        </w:hyperlink>
                        <w:r w:rsidRPr="00417317">
                          <w:rPr>
                            <w:rFonts w:ascii="Arial" w:hAnsi="Arial" w:cs="Arial"/>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left:1251;top:4261;width:809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" adj="1856" filled="t" fillcolor="#ededed">
                  <v:imagedata r:id="rId27" o:title=""/>
                </v:shape>
                <w10:wrap type="tight"/>
              </v:group>
            </w:pict>
          </mc:Fallback>
        </mc:AlternateContent>
      </w: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b/>
          <w:sz w:val="28"/>
          <w:szCs w:val="28"/>
        </w:rPr>
        <w:sectPr w:rsidR="00E6182E" w:rsidSect="007B3F69">
          <w:type w:val="continuous"/>
          <w:pgSz w:w="11907" w:h="16840" w:code="9"/>
          <w:pgMar w:top="2007" w:right="567" w:bottom="851" w:left="1021" w:header="284" w:footer="0" w:gutter="0"/>
          <w:cols w:space="284"/>
          <w:docGrid w:linePitch="360"/>
        </w:sectPr>
      </w:pPr>
    </w:p>
    <w:p w:rsidR="0064078B" w:rsidRDefault="0064078B" w:rsidP="00487A18">
      <w:pPr>
        <w:pStyle w:val="Body"/>
        <w:spacing w:line="240" w:lineRule="auto"/>
        <w:rPr>
          <w:rFonts w:asciiTheme="minorHAnsi" w:hAnsiTheme="minorHAnsi"/>
          <w:b/>
          <w:color w:val="31849B" w:themeColor="accent5" w:themeShade="BF"/>
          <w:sz w:val="28"/>
          <w:szCs w:val="28"/>
        </w:rPr>
      </w:pPr>
    </w:p>
    <w:p w:rsidR="00334476" w:rsidRPr="003410D9" w:rsidRDefault="00334476" w:rsidP="00334476">
      <w:pPr>
        <w:pStyle w:val="HB"/>
        <w:spacing w:before="0"/>
        <w:rPr>
          <w:highlight w:val="yellow"/>
        </w:rPr>
      </w:pPr>
      <w:r w:rsidRPr="00BF4107">
        <w:lastRenderedPageBreak/>
        <w:t xml:space="preserve">51 Years of Dedicated Service to Kallista Mechanics Institute, </w:t>
      </w:r>
      <w:r w:rsidRPr="00BF4107">
        <w:rPr>
          <w:sz w:val="24"/>
        </w:rPr>
        <w:t xml:space="preserve">Port Phillip Region </w:t>
      </w:r>
    </w:p>
    <w:p w:rsidR="00334476" w:rsidRPr="00BF4107" w:rsidRDefault="00334476" w:rsidP="00334476">
      <w:pPr>
        <w:spacing w:after="240"/>
        <w:rPr>
          <w:rFonts w:cs="Arial"/>
        </w:rPr>
      </w:pPr>
      <w:r w:rsidRPr="00BF4107">
        <w:rPr>
          <w:rFonts w:cs="Arial"/>
        </w:rPr>
        <w:t>What were you d</w:t>
      </w:r>
      <w:r w:rsidR="00B17914">
        <w:rPr>
          <w:rFonts w:cs="Arial"/>
        </w:rPr>
        <w:t>oing in 1967? John Lloyd,</w:t>
      </w:r>
      <w:r w:rsidRPr="00BF4107">
        <w:rPr>
          <w:rFonts w:cs="Arial"/>
        </w:rPr>
        <w:t xml:space="preserve"> the President of the Committee of Management of the</w:t>
      </w:r>
      <w:r>
        <w:rPr>
          <w:rFonts w:cs="Arial"/>
        </w:rPr>
        <w:t xml:space="preserve"> </w:t>
      </w:r>
      <w:r w:rsidRPr="00BF4107">
        <w:rPr>
          <w:rFonts w:cs="Arial"/>
        </w:rPr>
        <w:t>Kallista Mechanics Institute Hall, was elected to the Committee of Management of the Hall</w:t>
      </w:r>
      <w:r w:rsidR="00B17914">
        <w:rPr>
          <w:rFonts w:cs="Arial"/>
        </w:rPr>
        <w:t xml:space="preserve"> in that year</w:t>
      </w:r>
      <w:r w:rsidRPr="00BF4107">
        <w:rPr>
          <w:rFonts w:cs="Arial"/>
        </w:rPr>
        <w:t>. John was, at</w:t>
      </w:r>
      <w:r>
        <w:rPr>
          <w:rFonts w:cs="Arial"/>
        </w:rPr>
        <w:t xml:space="preserve"> </w:t>
      </w:r>
      <w:r w:rsidRPr="00BF4107">
        <w:rPr>
          <w:rFonts w:cs="Arial"/>
        </w:rPr>
        <w:t>that time a local Parks Ranger for Sherbrooke Forest.</w:t>
      </w:r>
    </w:p>
    <w:p w:rsidR="00334476" w:rsidRDefault="00334476" w:rsidP="00334476">
      <w:pPr>
        <w:spacing w:after="240"/>
        <w:rPr>
          <w:rFonts w:cs="Arial"/>
        </w:rPr>
      </w:pPr>
      <w:r w:rsidRPr="00BF4107">
        <w:rPr>
          <w:rFonts w:cs="Arial"/>
        </w:rPr>
        <w:t>John will be stepping down as the President of the Committee after an unbelievable 51 years on the</w:t>
      </w:r>
      <w:r>
        <w:rPr>
          <w:rFonts w:cs="Arial"/>
        </w:rPr>
        <w:t xml:space="preserve"> </w:t>
      </w:r>
      <w:r w:rsidR="00B17914">
        <w:rPr>
          <w:rFonts w:cs="Arial"/>
        </w:rPr>
        <w:t>Committee and more than two</w:t>
      </w:r>
      <w:r w:rsidRPr="00BF4107">
        <w:rPr>
          <w:rFonts w:cs="Arial"/>
        </w:rPr>
        <w:t xml:space="preserve"> decades as leader of the local Kallista Community Hall. John has been a</w:t>
      </w:r>
      <w:r>
        <w:rPr>
          <w:rFonts w:cs="Arial"/>
        </w:rPr>
        <w:t xml:space="preserve"> </w:t>
      </w:r>
      <w:r w:rsidRPr="00BF4107">
        <w:rPr>
          <w:rFonts w:cs="Arial"/>
        </w:rPr>
        <w:t>member of the Committee of Management for almost half the life of the Hall's more than 100 years of</w:t>
      </w:r>
      <w:r>
        <w:rPr>
          <w:rFonts w:cs="Arial"/>
        </w:rPr>
        <w:t xml:space="preserve"> </w:t>
      </w:r>
      <w:r w:rsidRPr="00BF4107">
        <w:rPr>
          <w:rFonts w:cs="Arial"/>
        </w:rPr>
        <w:t>being an essential element of the local community.</w:t>
      </w:r>
    </w:p>
    <w:p w:rsidR="00334476" w:rsidRPr="003410D9" w:rsidRDefault="00334476" w:rsidP="00334476">
      <w:pPr>
        <w:spacing w:after="240"/>
        <w:jc w:val="center"/>
        <w:rPr>
          <w:rFonts w:cs="Arial"/>
          <w:highlight w:val="yellow"/>
          <w:lang w:eastAsia="en-AU"/>
        </w:rPr>
      </w:pPr>
      <w:r w:rsidRPr="00390161">
        <w:rPr>
          <w:rFonts w:cs="Arial"/>
          <w:noProof/>
          <w:lang w:eastAsia="en-AU"/>
        </w:rPr>
        <w:drawing>
          <wp:inline distT="0" distB="0" distL="0" distR="0" wp14:anchorId="0BE11C81" wp14:editId="560F3FE1">
            <wp:extent cx="3024000" cy="227579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24000" cy="2275797"/>
                    </a:xfrm>
                    <a:prstGeom prst="rect">
                      <a:avLst/>
                    </a:prstGeom>
                    <a:noFill/>
                    <a:ln>
                      <a:noFill/>
                    </a:ln>
                    <a:extLst>
                      <a:ext uri="{53640926-AAD7-44D8-BBD7-CCE9431645EC}">
                        <a14:shadowObscured xmlns:a14="http://schemas.microsoft.com/office/drawing/2010/main"/>
                      </a:ext>
                    </a:extLst>
                  </pic:spPr>
                </pic:pic>
              </a:graphicData>
            </a:graphic>
          </wp:inline>
        </w:drawing>
      </w:r>
    </w:p>
    <w:p w:rsidR="0044201B" w:rsidRDefault="00334476" w:rsidP="00334476">
      <w:pPr>
        <w:spacing w:after="240"/>
        <w:rPr>
          <w:rFonts w:cs="Arial"/>
        </w:rPr>
      </w:pPr>
      <w:r w:rsidRPr="00BF4107">
        <w:rPr>
          <w:rFonts w:cs="Arial"/>
        </w:rPr>
        <w:t>There are not enough words to describe the enormous dedication, contribution and sacrifice John and his</w:t>
      </w:r>
      <w:r>
        <w:rPr>
          <w:rFonts w:cs="Arial"/>
        </w:rPr>
        <w:t xml:space="preserve"> </w:t>
      </w:r>
      <w:r w:rsidRPr="00BF4107">
        <w:rPr>
          <w:rFonts w:cs="Arial"/>
        </w:rPr>
        <w:t xml:space="preserve">wife Faye have given to the Hall and the community. </w:t>
      </w:r>
    </w:p>
    <w:p w:rsidR="00334476" w:rsidRDefault="00334476" w:rsidP="00334476">
      <w:pPr>
        <w:spacing w:after="240"/>
        <w:rPr>
          <w:rFonts w:cs="Arial"/>
        </w:rPr>
      </w:pPr>
      <w:r w:rsidRPr="00BF4107">
        <w:rPr>
          <w:rFonts w:cs="Arial"/>
        </w:rPr>
        <w:t>Yet John's contribution to the community does not</w:t>
      </w:r>
      <w:r>
        <w:rPr>
          <w:rFonts w:cs="Arial"/>
        </w:rPr>
        <w:t xml:space="preserve"> </w:t>
      </w:r>
      <w:r w:rsidRPr="00BF4107">
        <w:rPr>
          <w:rFonts w:cs="Arial"/>
        </w:rPr>
        <w:t>stop with the Hall. He has been a driving force in the 'Friends of Sherbrooke' to protect the pristine nature</w:t>
      </w:r>
      <w:r>
        <w:rPr>
          <w:rFonts w:cs="Arial"/>
        </w:rPr>
        <w:t xml:space="preserve"> </w:t>
      </w:r>
      <w:r w:rsidRPr="00BF4107">
        <w:rPr>
          <w:rFonts w:cs="Arial"/>
        </w:rPr>
        <w:t>of Sherbrooke Forest. You will find him every Tuesday working with other volunteers removing weed</w:t>
      </w:r>
      <w:r>
        <w:rPr>
          <w:rFonts w:cs="Arial"/>
        </w:rPr>
        <w:t xml:space="preserve"> </w:t>
      </w:r>
      <w:r w:rsidRPr="00BF4107">
        <w:rPr>
          <w:rFonts w:cs="Arial"/>
        </w:rPr>
        <w:t>species from the forest to protect the historical significance of the region. John also volunteers for many</w:t>
      </w:r>
      <w:r>
        <w:rPr>
          <w:rFonts w:cs="Arial"/>
        </w:rPr>
        <w:t xml:space="preserve"> </w:t>
      </w:r>
      <w:r w:rsidRPr="00BF4107">
        <w:rPr>
          <w:rFonts w:cs="Arial"/>
        </w:rPr>
        <w:t>other tasks throughout the local community</w:t>
      </w:r>
      <w:r w:rsidR="00B17914">
        <w:rPr>
          <w:rFonts w:cs="Arial"/>
        </w:rPr>
        <w:t>, including</w:t>
      </w:r>
      <w:r w:rsidRPr="00BF4107">
        <w:rPr>
          <w:rFonts w:cs="Arial"/>
        </w:rPr>
        <w:t xml:space="preserve"> a focus to recognise the war service of local</w:t>
      </w:r>
      <w:r>
        <w:rPr>
          <w:rFonts w:cs="Arial"/>
        </w:rPr>
        <w:t xml:space="preserve"> </w:t>
      </w:r>
      <w:r w:rsidRPr="00BF4107">
        <w:rPr>
          <w:rFonts w:cs="Arial"/>
        </w:rPr>
        <w:t>men and women who have served in fields of conflict in Australia's armed services who were/are</w:t>
      </w:r>
      <w:r>
        <w:rPr>
          <w:rFonts w:cs="Arial"/>
        </w:rPr>
        <w:t xml:space="preserve"> </w:t>
      </w:r>
      <w:r w:rsidRPr="00BF4107">
        <w:rPr>
          <w:rFonts w:cs="Arial"/>
        </w:rPr>
        <w:t>residents of the local area around Kallista.</w:t>
      </w:r>
    </w:p>
    <w:p w:rsidR="0044201B" w:rsidRDefault="0044201B" w:rsidP="00334476">
      <w:pPr>
        <w:spacing w:after="240"/>
        <w:rPr>
          <w:rFonts w:cs="Arial"/>
        </w:rPr>
      </w:pPr>
    </w:p>
    <w:p w:rsidR="0044201B" w:rsidRDefault="0044201B" w:rsidP="0044201B">
      <w:pPr>
        <w:spacing w:after="240"/>
        <w:jc w:val="center"/>
        <w:rPr>
          <w:rFonts w:cs="Arial"/>
        </w:rPr>
      </w:pPr>
      <w:r>
        <w:rPr>
          <w:rFonts w:cs="Arial"/>
          <w:noProof/>
        </w:rPr>
        <w:drawing>
          <wp:inline distT="0" distB="0" distL="0" distR="0" wp14:anchorId="7E63ED62" wp14:editId="5A96C5A8">
            <wp:extent cx="2420020" cy="1908000"/>
            <wp:effectExtent l="114300" t="114300" r="151765" b="149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20020"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4476" w:rsidRDefault="0044201B" w:rsidP="00334476">
      <w:pPr>
        <w:spacing w:after="240"/>
        <w:rPr>
          <w:rFonts w:cs="Arial"/>
        </w:rPr>
      </w:pPr>
      <w:r>
        <w:rPr>
          <w:rFonts w:cs="Arial"/>
        </w:rPr>
        <w:t>K</w:t>
      </w:r>
      <w:r w:rsidR="00334476" w:rsidRPr="00BF4107">
        <w:rPr>
          <w:rFonts w:cs="Arial"/>
        </w:rPr>
        <w:t>allista is a wonderful oasis of pristine forest and native forest wildlife where people from Australia and</w:t>
      </w:r>
      <w:r w:rsidR="00334476">
        <w:rPr>
          <w:rFonts w:cs="Arial"/>
        </w:rPr>
        <w:t xml:space="preserve"> </w:t>
      </w:r>
      <w:r w:rsidR="00334476" w:rsidRPr="00BF4107">
        <w:rPr>
          <w:rFonts w:cs="Arial"/>
        </w:rPr>
        <w:t>overseas flock to enjoy the environment so close to</w:t>
      </w:r>
      <w:r>
        <w:rPr>
          <w:rFonts w:cs="Arial"/>
        </w:rPr>
        <w:t xml:space="preserve"> </w:t>
      </w:r>
      <w:r w:rsidR="00334476" w:rsidRPr="00BF4107">
        <w:rPr>
          <w:rFonts w:cs="Arial"/>
        </w:rPr>
        <w:t>Melbourne. They will never know just how much of</w:t>
      </w:r>
      <w:r w:rsidR="00334476">
        <w:rPr>
          <w:rFonts w:cs="Arial"/>
        </w:rPr>
        <w:t xml:space="preserve"> </w:t>
      </w:r>
      <w:r w:rsidR="00334476" w:rsidRPr="00BF4107">
        <w:rPr>
          <w:rFonts w:cs="Arial"/>
        </w:rPr>
        <w:t>that environment is so beautiful because of the efforts of a few like John Lloyd. While he is stepping down</w:t>
      </w:r>
      <w:r w:rsidR="00334476">
        <w:rPr>
          <w:rFonts w:cs="Arial"/>
        </w:rPr>
        <w:t xml:space="preserve"> </w:t>
      </w:r>
      <w:r w:rsidR="00334476" w:rsidRPr="00BF4107">
        <w:rPr>
          <w:rFonts w:cs="Arial"/>
        </w:rPr>
        <w:t xml:space="preserve">from the Presidency of the Hall and membership of the </w:t>
      </w:r>
      <w:r w:rsidR="00334476">
        <w:rPr>
          <w:rFonts w:cs="Arial"/>
        </w:rPr>
        <w:t>C</w:t>
      </w:r>
      <w:r w:rsidR="00334476" w:rsidRPr="00BF4107">
        <w:rPr>
          <w:rFonts w:cs="Arial"/>
        </w:rPr>
        <w:t>ommittee his 51 years of service will linger on</w:t>
      </w:r>
      <w:r w:rsidR="00334476">
        <w:rPr>
          <w:rFonts w:cs="Arial"/>
        </w:rPr>
        <w:t xml:space="preserve"> </w:t>
      </w:r>
      <w:r w:rsidR="00334476" w:rsidRPr="00BF4107">
        <w:rPr>
          <w:rFonts w:cs="Arial"/>
        </w:rPr>
        <w:t xml:space="preserve">for many </w:t>
      </w:r>
      <w:r w:rsidR="00B17914">
        <w:rPr>
          <w:rFonts w:cs="Arial"/>
        </w:rPr>
        <w:t>more decades to come.</w:t>
      </w:r>
    </w:p>
    <w:p w:rsidR="00551049" w:rsidRPr="003410D9" w:rsidRDefault="00551049" w:rsidP="00551049">
      <w:pPr>
        <w:pStyle w:val="HB"/>
        <w:spacing w:before="0"/>
        <w:rPr>
          <w:highlight w:val="yellow"/>
        </w:rPr>
      </w:pPr>
    </w:p>
    <w:p w:rsidR="00551049" w:rsidRPr="00551049" w:rsidRDefault="00551049" w:rsidP="00551049">
      <w:pPr>
        <w:pStyle w:val="HB"/>
        <w:spacing w:before="0"/>
      </w:pPr>
      <w:r w:rsidRPr="00551049">
        <w:t xml:space="preserve">Nadaly Public Hall Reserve </w:t>
      </w:r>
      <w:r w:rsidR="00006783">
        <w:t>R</w:t>
      </w:r>
      <w:r w:rsidRPr="00551049">
        <w:t xml:space="preserve">epairs, </w:t>
      </w:r>
      <w:r w:rsidRPr="00551049">
        <w:rPr>
          <w:sz w:val="24"/>
        </w:rPr>
        <w:t>Loddon Mallee Region</w:t>
      </w:r>
    </w:p>
    <w:p w:rsidR="00551049" w:rsidRDefault="00551049" w:rsidP="00551049">
      <w:r>
        <w:t>The Nandaly Public Hall Committee of Management Incorporated, recently received $8,000 from DELWP’s Public Safety o</w:t>
      </w:r>
      <w:r w:rsidR="00B17914">
        <w:t>n</w:t>
      </w:r>
      <w:r>
        <w:t xml:space="preserve"> Public Land funding program to remove asbestos and repair the eaves on the hall.</w:t>
      </w:r>
    </w:p>
    <w:p w:rsidR="00551049" w:rsidRDefault="00551049" w:rsidP="00551049"/>
    <w:p w:rsidR="00551049" w:rsidRPr="00551049" w:rsidRDefault="00551049" w:rsidP="00551049">
      <w:pPr>
        <w:pStyle w:val="Body"/>
        <w:jc w:val="center"/>
        <w:rPr>
          <w:lang w:eastAsia="en-AU"/>
        </w:rPr>
      </w:pPr>
      <w:r w:rsidRPr="00551049">
        <w:rPr>
          <w:noProof/>
        </w:rPr>
        <w:drawing>
          <wp:inline distT="0" distB="0" distL="0" distR="0" wp14:anchorId="654BD443" wp14:editId="291AFD03">
            <wp:extent cx="1650307" cy="1745673"/>
            <wp:effectExtent l="0" t="0" r="7620" b="6985"/>
            <wp:docPr id="14" name="Picture 14" descr="J:\landvictoria\Jason\CoM\Nandaly Hall\IMG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ndvictoria\Jason\CoM\Nandaly Hall\IMG_526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98" t="2" r="29901" b="51204"/>
                    <a:stretch/>
                  </pic:blipFill>
                  <pic:spPr bwMode="auto">
                    <a:xfrm>
                      <a:off x="0" y="0"/>
                      <a:ext cx="1651778" cy="1747229"/>
                    </a:xfrm>
                    <a:prstGeom prst="rect">
                      <a:avLst/>
                    </a:prstGeom>
                    <a:noFill/>
                    <a:ln>
                      <a:noFill/>
                    </a:ln>
                    <a:extLst>
                      <a:ext uri="{53640926-AAD7-44D8-BBD7-CCE9431645EC}">
                        <a14:shadowObscured xmlns:a14="http://schemas.microsoft.com/office/drawing/2010/main"/>
                      </a:ext>
                    </a:extLst>
                  </pic:spPr>
                </pic:pic>
              </a:graphicData>
            </a:graphic>
          </wp:inline>
        </w:drawing>
      </w:r>
      <w:r w:rsidRPr="00551049">
        <w:rPr>
          <w:noProof/>
          <w:sz w:val="20"/>
          <w:lang w:eastAsia="en-AU"/>
        </w:rPr>
        <w:drawing>
          <wp:inline distT="0" distB="0" distL="0" distR="0" wp14:anchorId="4C712089" wp14:editId="2AFA123F">
            <wp:extent cx="1466252" cy="1764000"/>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058" t="6498" b="17737"/>
                    <a:stretch/>
                  </pic:blipFill>
                  <pic:spPr bwMode="auto">
                    <a:xfrm>
                      <a:off x="0" y="0"/>
                      <a:ext cx="1466252" cy="1764000"/>
                    </a:xfrm>
                    <a:prstGeom prst="rect">
                      <a:avLst/>
                    </a:prstGeom>
                    <a:noFill/>
                    <a:ln>
                      <a:noFill/>
                    </a:ln>
                    <a:extLst>
                      <a:ext uri="{53640926-AAD7-44D8-BBD7-CCE9431645EC}">
                        <a14:shadowObscured xmlns:a14="http://schemas.microsoft.com/office/drawing/2010/main"/>
                      </a:ext>
                    </a:extLst>
                  </pic:spPr>
                </pic:pic>
              </a:graphicData>
            </a:graphic>
          </wp:inline>
        </w:drawing>
      </w:r>
    </w:p>
    <w:p w:rsidR="00551049" w:rsidRDefault="00551049" w:rsidP="00551049">
      <w:pPr>
        <w:pStyle w:val="Body"/>
        <w:jc w:val="center"/>
        <w:rPr>
          <w:rFonts w:asciiTheme="minorHAnsi" w:hAnsiTheme="minorHAnsi"/>
          <w:color w:val="228591"/>
          <w:sz w:val="20"/>
          <w:szCs w:val="22"/>
          <w:lang w:eastAsia="en-AU"/>
        </w:rPr>
      </w:pPr>
      <w:r>
        <w:rPr>
          <w:rFonts w:asciiTheme="minorHAnsi" w:hAnsiTheme="minorHAnsi"/>
          <w:color w:val="228591"/>
          <w:sz w:val="20"/>
          <w:szCs w:val="22"/>
          <w:lang w:eastAsia="en-AU"/>
        </w:rPr>
        <w:t>How it looks b</w:t>
      </w:r>
      <w:r w:rsidRPr="00551049">
        <w:rPr>
          <w:rFonts w:asciiTheme="minorHAnsi" w:hAnsiTheme="minorHAnsi"/>
          <w:color w:val="228591"/>
          <w:sz w:val="20"/>
          <w:szCs w:val="22"/>
          <w:lang w:eastAsia="en-AU"/>
        </w:rPr>
        <w:t>efore</w:t>
      </w:r>
      <w:r>
        <w:rPr>
          <w:rFonts w:asciiTheme="minorHAnsi" w:hAnsiTheme="minorHAnsi"/>
          <w:color w:val="228591"/>
          <w:sz w:val="20"/>
          <w:szCs w:val="22"/>
          <w:lang w:eastAsia="en-AU"/>
        </w:rPr>
        <w:t xml:space="preserve"> and after</w:t>
      </w:r>
    </w:p>
    <w:p w:rsidR="00551049" w:rsidRDefault="00551049" w:rsidP="00551049">
      <w:pPr>
        <w:pStyle w:val="Body"/>
        <w:jc w:val="center"/>
        <w:rPr>
          <w:highlight w:val="yellow"/>
          <w:lang w:eastAsia="en-AU"/>
        </w:rPr>
      </w:pPr>
    </w:p>
    <w:p w:rsidR="0044201B" w:rsidRDefault="0044201B" w:rsidP="00334476">
      <w:pPr>
        <w:pStyle w:val="Body"/>
        <w:spacing w:line="240" w:lineRule="auto"/>
        <w:rPr>
          <w:b/>
          <w:color w:val="31849B" w:themeColor="accent5" w:themeShade="BF"/>
          <w:sz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BF3695" w:rsidP="00487A18">
      <w:pPr>
        <w:pStyle w:val="Body"/>
        <w:spacing w:line="240" w:lineRule="auto"/>
        <w:rPr>
          <w:rFonts w:asciiTheme="minorHAnsi" w:hAnsiTheme="minorHAnsi"/>
          <w:b/>
          <w:color w:val="31849B" w:themeColor="accent5" w:themeShade="BF"/>
          <w:sz w:val="28"/>
          <w:szCs w:val="28"/>
        </w:rPr>
      </w:pPr>
      <w:r w:rsidRPr="003410D9">
        <w:rPr>
          <w:b/>
          <w:noProof/>
          <w:szCs w:val="28"/>
          <w:highlight w:val="yellow"/>
          <w:lang w:eastAsia="en-AU"/>
        </w:rPr>
        <mc:AlternateContent>
          <mc:Choice Requires="wps">
            <w:drawing>
              <wp:anchor distT="0" distB="0" distL="114300" distR="114300" simplePos="0" relativeHeight="251658752" behindDoc="0" locked="0" layoutInCell="1" allowOverlap="1" wp14:anchorId="1A060B01" wp14:editId="74E0EFB1">
                <wp:simplePos x="0" y="0"/>
                <wp:positionH relativeFrom="column">
                  <wp:posOffset>-96372</wp:posOffset>
                </wp:positionH>
                <wp:positionV relativeFrom="paragraph">
                  <wp:posOffset>23685</wp:posOffset>
                </wp:positionV>
                <wp:extent cx="3133725" cy="2470067"/>
                <wp:effectExtent l="19050" t="19050" r="47625" b="450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70067"/>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311A42" w:rsidRDefault="00311A42" w:rsidP="00311A42">
                            <w:pPr>
                              <w:pStyle w:val="Body"/>
                              <w:jc w:val="center"/>
                              <w:rPr>
                                <w:b/>
                                <w:color w:val="228591"/>
                                <w:sz w:val="26"/>
                                <w:szCs w:val="26"/>
                                <w:highlight w:val="yellow"/>
                              </w:rPr>
                            </w:pPr>
                            <w:r w:rsidRPr="00A958B6">
                              <w:rPr>
                                <w:b/>
                                <w:color w:val="228591"/>
                                <w:sz w:val="26"/>
                                <w:szCs w:val="26"/>
                              </w:rPr>
                              <w:t>Does your CoM have building insurance?</w:t>
                            </w:r>
                            <w:r w:rsidRPr="00A958B6">
                              <w:rPr>
                                <w:b/>
                                <w:color w:val="228591"/>
                                <w:sz w:val="26"/>
                                <w:szCs w:val="26"/>
                                <w:highlight w:val="yellow"/>
                              </w:rPr>
                              <w:t xml:space="preserve"> </w:t>
                            </w:r>
                          </w:p>
                          <w:p w:rsidR="00311A42" w:rsidRDefault="00311A42" w:rsidP="00311A42">
                            <w:pPr>
                              <w:pStyle w:val="Body"/>
                              <w:jc w:val="center"/>
                              <w:rPr>
                                <w:sz w:val="20"/>
                              </w:rPr>
                            </w:pPr>
                            <w:r w:rsidRPr="00A958B6">
                              <w:rPr>
                                <w:sz w:val="20"/>
                              </w:rPr>
                              <w:t xml:space="preserve">Please remember CoMs are responsible for arranging building and/or contents insurance, WorkSafe insurance and other relevant insurance not covered by DELWP. </w:t>
                            </w:r>
                          </w:p>
                          <w:p w:rsidR="0052062D" w:rsidRDefault="00311A42" w:rsidP="0052062D">
                            <w:pPr>
                              <w:pStyle w:val="Body"/>
                              <w:jc w:val="center"/>
                              <w:rPr>
                                <w:sz w:val="20"/>
                              </w:rPr>
                            </w:pPr>
                            <w:r>
                              <w:rPr>
                                <w:sz w:val="20"/>
                              </w:rPr>
                              <w:t>It may be worth checking with your local Council first as they may insure buildings on behalf of CoMs.</w:t>
                            </w:r>
                          </w:p>
                          <w:p w:rsidR="00311A42" w:rsidRPr="0052062D" w:rsidRDefault="00311A42" w:rsidP="0052062D">
                            <w:pPr>
                              <w:pStyle w:val="Body"/>
                              <w:jc w:val="center"/>
                              <w:rPr>
                                <w:sz w:val="20"/>
                              </w:rPr>
                            </w:pPr>
                            <w:r w:rsidRPr="00A958B6">
                              <w:rPr>
                                <w:sz w:val="20"/>
                              </w:rPr>
                              <w:t xml:space="preserve">Further information can be found in Chapter 11 of the Committees of Management Responsibilities and Good Practice Guidelines 2015. Find them here: </w:t>
                            </w:r>
                            <w:hyperlink r:id="rId32" w:history="1">
                              <w:r w:rsidRPr="00F30154">
                                <w:rPr>
                                  <w:rStyle w:val="Hyperlink"/>
                                  <w:sz w:val="18"/>
                                </w:rPr>
                                <w:t>https://www2.delwp.vic.gov.au/__data/assets/pdf_file/0030/46488/13-Sept-2016-CoM-guidelines-Nov-2015-all-chapters.pdf.pdf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60B01" id="Text Box 6" o:spid="_x0000_s1031" type="#_x0000_t202" style="position:absolute;margin-left:-7.6pt;margin-top:1.85pt;width:246.75pt;height:1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" fillcolor="white [3201]" strokecolor="#4bacc6 [3208]" strokeweight="4.5pt">
                <v:textbox>
                  <w:txbxContent>
                    <w:p w:rsidR="00311A42" w:rsidRDefault="00311A42" w:rsidP="00311A42">
                      <w:pPr>
                        <w:pStyle w:val="Body"/>
                        <w:jc w:val="center"/>
                        <w:rPr>
                          <w:b/>
                          <w:color w:val="228591"/>
                          <w:sz w:val="26"/>
                          <w:szCs w:val="26"/>
                          <w:highlight w:val="yellow"/>
                        </w:rPr>
                      </w:pPr>
                      <w:r w:rsidRPr="00A958B6">
                        <w:rPr>
                          <w:b/>
                          <w:color w:val="228591"/>
                          <w:sz w:val="26"/>
                          <w:szCs w:val="26"/>
                        </w:rPr>
                        <w:t>Does your CoM have building insurance?</w:t>
                      </w:r>
                      <w:r w:rsidRPr="00A958B6">
                        <w:rPr>
                          <w:b/>
                          <w:color w:val="228591"/>
                          <w:sz w:val="26"/>
                          <w:szCs w:val="26"/>
                          <w:highlight w:val="yellow"/>
                        </w:rPr>
                        <w:t xml:space="preserve"> </w:t>
                      </w:r>
                    </w:p>
                    <w:p w:rsidR="00311A42" w:rsidRDefault="00311A42" w:rsidP="00311A42">
                      <w:pPr>
                        <w:pStyle w:val="Body"/>
                        <w:jc w:val="center"/>
                        <w:rPr>
                          <w:sz w:val="20"/>
                        </w:rPr>
                      </w:pPr>
                      <w:r w:rsidRPr="00A958B6">
                        <w:rPr>
                          <w:sz w:val="20"/>
                        </w:rPr>
                        <w:t xml:space="preserve">Please remember CoMs are responsible for arranging building and/or contents insurance, WorkSafe insurance and other relevant insurance not covered by DELWP. </w:t>
                      </w:r>
                    </w:p>
                    <w:p w:rsidR="0052062D" w:rsidRDefault="00311A42" w:rsidP="0052062D">
                      <w:pPr>
                        <w:pStyle w:val="Body"/>
                        <w:jc w:val="center"/>
                        <w:rPr>
                          <w:sz w:val="20"/>
                        </w:rPr>
                      </w:pPr>
                      <w:r>
                        <w:rPr>
                          <w:sz w:val="20"/>
                        </w:rPr>
                        <w:t>It may be worth checking with your local Council first as they may insure buildings on behalf of CoMs.</w:t>
                      </w:r>
                    </w:p>
                    <w:p w:rsidR="00311A42" w:rsidRPr="0052062D" w:rsidRDefault="00311A42" w:rsidP="0052062D">
                      <w:pPr>
                        <w:pStyle w:val="Body"/>
                        <w:jc w:val="center"/>
                        <w:rPr>
                          <w:sz w:val="20"/>
                        </w:rPr>
                      </w:pPr>
                      <w:r w:rsidRPr="00A958B6">
                        <w:rPr>
                          <w:sz w:val="20"/>
                        </w:rPr>
                        <w:t xml:space="preserve">Further information can be found in Chapter 11 of the Committees of Management Responsibilities and Good Practice Guidelines 2015. Find them here: </w:t>
                      </w:r>
                      <w:hyperlink r:id="rId33" w:history="1">
                        <w:r w:rsidRPr="00F30154">
                          <w:rPr>
                            <w:rStyle w:val="Hyperlink"/>
                            <w:sz w:val="18"/>
                          </w:rPr>
                          <w:t>https://www2.delwp.vic.gov.au/__data/assets/pdf_file/0030/46488/13-Sept-2016-CoM-guidelines-Nov-2015-all-chapters.pdf.pdf</w:t>
                        </w:r>
                      </w:hyperlink>
                    </w:p>
                  </w:txbxContent>
                </v:textbox>
              </v:shape>
            </w:pict>
          </mc:Fallback>
        </mc:AlternateContent>
      </w: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311A42" w:rsidRDefault="00311A42" w:rsidP="00487A18">
      <w:pPr>
        <w:pStyle w:val="Body"/>
        <w:spacing w:line="240" w:lineRule="auto"/>
        <w:rPr>
          <w:rFonts w:asciiTheme="minorHAnsi" w:hAnsiTheme="minorHAnsi"/>
          <w:b/>
          <w:color w:val="31849B" w:themeColor="accent5" w:themeShade="BF"/>
          <w:sz w:val="28"/>
          <w:szCs w:val="28"/>
        </w:rPr>
      </w:pPr>
    </w:p>
    <w:p w:rsidR="0052062D" w:rsidRDefault="0052062D" w:rsidP="00487A18">
      <w:pPr>
        <w:pStyle w:val="Body"/>
        <w:spacing w:line="240" w:lineRule="auto"/>
        <w:rPr>
          <w:rFonts w:asciiTheme="minorHAnsi" w:hAnsiTheme="minorHAnsi"/>
          <w:b/>
          <w:color w:val="31849B" w:themeColor="accent5" w:themeShade="BF"/>
          <w:sz w:val="28"/>
          <w:szCs w:val="28"/>
        </w:rPr>
      </w:pPr>
    </w:p>
    <w:p w:rsidR="00311A42" w:rsidRDefault="00EB5FDC" w:rsidP="00487A18">
      <w:pPr>
        <w:pStyle w:val="Body"/>
        <w:spacing w:line="240" w:lineRule="auto"/>
        <w:rPr>
          <w:rFonts w:asciiTheme="minorHAnsi" w:hAnsiTheme="minorHAnsi"/>
          <w:b/>
          <w:color w:val="31849B" w:themeColor="accent5" w:themeShade="BF"/>
          <w:szCs w:val="22"/>
        </w:rPr>
      </w:pPr>
      <w:r w:rsidRPr="00EB5FDC">
        <w:rPr>
          <w:rFonts w:asciiTheme="minorHAnsi" w:hAnsiTheme="minorHAnsi"/>
          <w:b/>
          <w:color w:val="31849B" w:themeColor="accent5" w:themeShade="BF"/>
          <w:sz w:val="28"/>
          <w:szCs w:val="28"/>
        </w:rPr>
        <w:t>Lake Cartcarrong – the Jewel of Winslow</w:t>
      </w:r>
      <w:r w:rsidR="00487A18" w:rsidRPr="00EB5FDC">
        <w:rPr>
          <w:rFonts w:asciiTheme="minorHAnsi" w:hAnsiTheme="minorHAnsi"/>
          <w:b/>
          <w:color w:val="31849B" w:themeColor="accent5" w:themeShade="BF"/>
          <w:sz w:val="28"/>
          <w:szCs w:val="28"/>
        </w:rPr>
        <w:t>,</w:t>
      </w:r>
      <w:r w:rsidR="00487A18" w:rsidRPr="00EB5FDC">
        <w:rPr>
          <w:rFonts w:asciiTheme="minorHAnsi" w:hAnsiTheme="minorHAnsi"/>
          <w:b/>
          <w:color w:val="31849B" w:themeColor="accent5" w:themeShade="BF"/>
          <w:szCs w:val="22"/>
        </w:rPr>
        <w:t xml:space="preserve"> </w:t>
      </w:r>
    </w:p>
    <w:p w:rsidR="00487A18" w:rsidRDefault="00487A18" w:rsidP="00487A18">
      <w:pPr>
        <w:pStyle w:val="Body"/>
        <w:spacing w:line="240" w:lineRule="auto"/>
        <w:rPr>
          <w:rFonts w:asciiTheme="minorHAnsi" w:hAnsiTheme="minorHAnsi"/>
          <w:b/>
          <w:color w:val="31849B" w:themeColor="accent5" w:themeShade="BF"/>
          <w:sz w:val="24"/>
        </w:rPr>
      </w:pPr>
      <w:r w:rsidRPr="00EB5FDC">
        <w:rPr>
          <w:rFonts w:asciiTheme="minorHAnsi" w:hAnsiTheme="minorHAnsi"/>
          <w:b/>
          <w:color w:val="31849B" w:themeColor="accent5" w:themeShade="BF"/>
          <w:sz w:val="24"/>
        </w:rPr>
        <w:t xml:space="preserve">Barwon South West Region </w:t>
      </w:r>
    </w:p>
    <w:p w:rsidR="00EB5FDC" w:rsidRPr="00EB5FDC" w:rsidRDefault="00EB5FDC" w:rsidP="00A5743D">
      <w:pPr>
        <w:pStyle w:val="Body"/>
        <w:spacing w:after="0" w:line="240" w:lineRule="auto"/>
        <w:rPr>
          <w:rFonts w:asciiTheme="minorHAnsi" w:hAnsiTheme="minorHAnsi"/>
          <w:i/>
          <w:color w:val="31849B" w:themeColor="accent5" w:themeShade="BF"/>
          <w:szCs w:val="22"/>
          <w:highlight w:val="yellow"/>
        </w:rPr>
      </w:pPr>
      <w:r w:rsidRPr="00EB5FDC">
        <w:rPr>
          <w:rFonts w:asciiTheme="minorHAnsi" w:hAnsiTheme="minorHAnsi"/>
          <w:i/>
          <w:color w:val="31849B" w:themeColor="accent5" w:themeShade="BF"/>
          <w:sz w:val="24"/>
        </w:rPr>
        <w:t>Prepared by Yvonne Kane, Secretary, Lake Cartcarrong Committee of Management</w:t>
      </w:r>
    </w:p>
    <w:p w:rsidR="00EB5FDC" w:rsidRPr="00EB5FDC" w:rsidRDefault="00EB5FDC" w:rsidP="00EB5FDC">
      <w:pPr>
        <w:pStyle w:val="Body"/>
        <w:rPr>
          <w:rFonts w:asciiTheme="minorHAnsi" w:hAnsiTheme="minorHAnsi"/>
          <w:szCs w:val="22"/>
          <w:lang w:eastAsia="en-AU"/>
        </w:rPr>
      </w:pPr>
      <w:r w:rsidRPr="00EB5FDC">
        <w:rPr>
          <w:rFonts w:asciiTheme="minorHAnsi" w:hAnsiTheme="minorHAnsi"/>
          <w:szCs w:val="22"/>
          <w:lang w:eastAsia="en-AU"/>
        </w:rPr>
        <w:t>Like most lakes across th</w:t>
      </w:r>
      <w:r w:rsidR="0052062D">
        <w:rPr>
          <w:rFonts w:asciiTheme="minorHAnsi" w:hAnsiTheme="minorHAnsi"/>
          <w:szCs w:val="22"/>
          <w:lang w:eastAsia="en-AU"/>
        </w:rPr>
        <w:t xml:space="preserve">e Western District of Victoria, </w:t>
      </w:r>
      <w:r w:rsidRPr="00EB5FDC">
        <w:rPr>
          <w:rFonts w:asciiTheme="minorHAnsi" w:hAnsiTheme="minorHAnsi"/>
          <w:szCs w:val="22"/>
          <w:lang w:eastAsia="en-AU"/>
        </w:rPr>
        <w:t>Lake Cartcarrong has witnessed many changes.</w:t>
      </w:r>
    </w:p>
    <w:p w:rsidR="00EB5FDC" w:rsidRPr="00EB5FDC" w:rsidRDefault="00EB5FDC" w:rsidP="00EB5FDC">
      <w:pPr>
        <w:pStyle w:val="Body"/>
        <w:rPr>
          <w:rFonts w:asciiTheme="minorHAnsi" w:hAnsiTheme="minorHAnsi"/>
          <w:szCs w:val="22"/>
          <w:lang w:eastAsia="en-AU"/>
        </w:rPr>
      </w:pPr>
      <w:r w:rsidRPr="00EB5FDC">
        <w:rPr>
          <w:rFonts w:asciiTheme="minorHAnsi" w:hAnsiTheme="minorHAnsi"/>
          <w:szCs w:val="22"/>
          <w:lang w:eastAsia="en-AU"/>
        </w:rPr>
        <w:t>The draining of its surrounding wetlands in the 19th century, dairy farming practices, the effluent discharge from a local tannery and a local rubbish dump on its edge have all c</w:t>
      </w:r>
      <w:r w:rsidR="0052062D">
        <w:rPr>
          <w:rFonts w:asciiTheme="minorHAnsi" w:hAnsiTheme="minorHAnsi"/>
          <w:szCs w:val="22"/>
          <w:lang w:eastAsia="en-AU"/>
        </w:rPr>
        <w:t>ontributed to its degradation.</w:t>
      </w:r>
    </w:p>
    <w:p w:rsidR="00EB5FDC" w:rsidRDefault="00EB5FDC" w:rsidP="00EB5FDC">
      <w:pPr>
        <w:pStyle w:val="Body"/>
        <w:spacing w:line="240" w:lineRule="auto"/>
        <w:rPr>
          <w:rFonts w:asciiTheme="minorHAnsi" w:hAnsiTheme="minorHAnsi"/>
          <w:szCs w:val="22"/>
          <w:lang w:eastAsia="en-AU"/>
        </w:rPr>
      </w:pPr>
      <w:r w:rsidRPr="00EB5FDC">
        <w:rPr>
          <w:rFonts w:asciiTheme="minorHAnsi" w:hAnsiTheme="minorHAnsi"/>
          <w:szCs w:val="22"/>
          <w:lang w:eastAsia="en-AU"/>
        </w:rPr>
        <w:t>The tannery was one of the largest in Victoria and the sketch below is a view from the tannery showing wooded areas before clearing.</w:t>
      </w:r>
    </w:p>
    <w:p w:rsidR="00EB5FDC" w:rsidRDefault="00EB5FDC" w:rsidP="00EB5FDC">
      <w:pPr>
        <w:autoSpaceDE w:val="0"/>
        <w:autoSpaceDN w:val="0"/>
        <w:adjustRightInd w:val="0"/>
        <w:spacing w:after="240"/>
        <w:rPr>
          <w:rFonts w:asciiTheme="minorHAnsi" w:hAnsiTheme="minorHAnsi" w:cs="MicrosoftSansSerif"/>
          <w:szCs w:val="22"/>
          <w:lang w:eastAsia="en-AU"/>
        </w:rPr>
      </w:pPr>
      <w:r w:rsidRPr="00EC1320">
        <w:rPr>
          <w:rFonts w:asciiTheme="minorHAnsi" w:hAnsiTheme="minorHAnsi" w:cs="MicrosoftSansSerif"/>
          <w:szCs w:val="22"/>
          <w:lang w:eastAsia="en-AU"/>
        </w:rPr>
        <w:t>Degradation continued last century with cattle grazing</w:t>
      </w:r>
      <w:r w:rsidRPr="00EB5FDC">
        <w:rPr>
          <w:rFonts w:asciiTheme="minorHAnsi" w:hAnsiTheme="minorHAnsi" w:cs="MicrosoftSansSerif"/>
          <w:szCs w:val="22"/>
          <w:lang w:eastAsia="en-AU"/>
        </w:rPr>
        <w:t xml:space="preserve"> o</w:t>
      </w:r>
      <w:r w:rsidR="0052062D">
        <w:rPr>
          <w:rFonts w:asciiTheme="minorHAnsi" w:hAnsiTheme="minorHAnsi" w:cs="MicrosoftSansSerif"/>
          <w:szCs w:val="22"/>
          <w:lang w:eastAsia="en-AU"/>
        </w:rPr>
        <w:t>n the surrounding wetlands and</w:t>
      </w:r>
      <w:r w:rsidRPr="00EB5FDC">
        <w:rPr>
          <w:rFonts w:asciiTheme="minorHAnsi" w:hAnsiTheme="minorHAnsi" w:cs="MicrosoftSansSerif"/>
          <w:szCs w:val="22"/>
          <w:lang w:eastAsia="en-AU"/>
        </w:rPr>
        <w:t xml:space="preserve"> trampling the fragile peat edges as well as eating reeds, mosses, sedge grasses and the remnants of the tea tree.</w:t>
      </w:r>
    </w:p>
    <w:p w:rsidR="00311A42"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An article from the Warr</w:t>
      </w:r>
      <w:r>
        <w:rPr>
          <w:rFonts w:asciiTheme="minorHAnsi" w:hAnsiTheme="minorHAnsi" w:cs="MicrosoftSansSerif"/>
          <w:szCs w:val="22"/>
          <w:lang w:eastAsia="en-AU"/>
        </w:rPr>
        <w:t>nambool Standard, 1937, titled ‘</w:t>
      </w:r>
      <w:r w:rsidRPr="00EB5FDC">
        <w:rPr>
          <w:rFonts w:asciiTheme="minorHAnsi" w:hAnsiTheme="minorHAnsi" w:cs="MicrosoftSansSerif"/>
          <w:szCs w:val="22"/>
          <w:lang w:eastAsia="en-AU"/>
        </w:rPr>
        <w:t>Reminiscences of Winslow</w:t>
      </w:r>
      <w:r>
        <w:rPr>
          <w:rFonts w:asciiTheme="minorHAnsi" w:hAnsiTheme="minorHAnsi" w:cs="MicrosoftSansSerif"/>
          <w:szCs w:val="22"/>
          <w:lang w:eastAsia="en-AU"/>
        </w:rPr>
        <w:t>’</w:t>
      </w:r>
      <w:r w:rsidRPr="00EB5FDC">
        <w:rPr>
          <w:rFonts w:asciiTheme="minorHAnsi" w:hAnsiTheme="minorHAnsi" w:cs="MicrosoftSansSerif"/>
          <w:szCs w:val="22"/>
          <w:lang w:eastAsia="en-AU"/>
        </w:rPr>
        <w:t xml:space="preserve"> creates a picture of the l</w:t>
      </w:r>
      <w:r w:rsidR="0052062D">
        <w:rPr>
          <w:rFonts w:asciiTheme="minorHAnsi" w:hAnsiTheme="minorHAnsi" w:cs="MicrosoftSansSerif"/>
          <w:szCs w:val="22"/>
          <w:lang w:eastAsia="en-AU"/>
        </w:rPr>
        <w:t>ake very different from today.</w:t>
      </w:r>
    </w:p>
    <w:p w:rsidR="00BF3695" w:rsidRDefault="00311A42" w:rsidP="00BF3695">
      <w:pPr>
        <w:autoSpaceDE w:val="0"/>
        <w:autoSpaceDN w:val="0"/>
        <w:adjustRightInd w:val="0"/>
        <w:spacing w:after="240"/>
        <w:jc w:val="center"/>
        <w:rPr>
          <w:rFonts w:asciiTheme="minorHAnsi" w:hAnsiTheme="minorHAnsi" w:cs="MicrosoftSansSerif"/>
          <w:szCs w:val="22"/>
          <w:lang w:eastAsia="en-AU"/>
        </w:rPr>
      </w:pPr>
      <w:r w:rsidRPr="00EC1320">
        <w:rPr>
          <w:rFonts w:asciiTheme="minorHAnsi" w:hAnsiTheme="minorHAnsi"/>
          <w:noProof/>
          <w:szCs w:val="22"/>
        </w:rPr>
        <w:drawing>
          <wp:inline distT="0" distB="0" distL="0" distR="0" wp14:anchorId="05ABFD40" wp14:editId="321F35AD">
            <wp:extent cx="2467515" cy="1404000"/>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7515" cy="1404000"/>
                    </a:xfrm>
                    <a:prstGeom prst="rect">
                      <a:avLst/>
                    </a:prstGeom>
                    <a:noFill/>
                  </pic:spPr>
                </pic:pic>
              </a:graphicData>
            </a:graphic>
          </wp:inline>
        </w:drawing>
      </w:r>
    </w:p>
    <w:p w:rsidR="00EB5FDC" w:rsidRDefault="0052062D" w:rsidP="00BF3695">
      <w:pPr>
        <w:autoSpaceDE w:val="0"/>
        <w:autoSpaceDN w:val="0"/>
        <w:adjustRightInd w:val="0"/>
        <w:spacing w:after="240"/>
        <w:jc w:val="center"/>
        <w:rPr>
          <w:rFonts w:asciiTheme="minorHAnsi" w:hAnsiTheme="minorHAnsi" w:cs="MicrosoftSansSerif"/>
          <w:szCs w:val="22"/>
          <w:lang w:eastAsia="en-AU"/>
        </w:rPr>
      </w:pPr>
      <w:r>
        <w:rPr>
          <w:rFonts w:asciiTheme="minorHAnsi" w:hAnsiTheme="minorHAnsi" w:cs="MicrosoftSansSerif"/>
          <w:szCs w:val="22"/>
          <w:lang w:eastAsia="en-AU"/>
        </w:rPr>
        <w:t>”</w:t>
      </w:r>
      <w:r w:rsidRPr="00EB5FDC">
        <w:rPr>
          <w:rFonts w:asciiTheme="minorHAnsi" w:hAnsiTheme="minorHAnsi" w:cs="MicrosoftSansSerif"/>
          <w:i/>
          <w:szCs w:val="22"/>
          <w:lang w:eastAsia="en-AU"/>
        </w:rPr>
        <w:t xml:space="preserve"> Lake</w:t>
      </w:r>
      <w:r w:rsidR="00EB5FDC" w:rsidRPr="00EB5FDC">
        <w:rPr>
          <w:rFonts w:asciiTheme="minorHAnsi" w:hAnsiTheme="minorHAnsi" w:cs="MicrosoftSansSerif"/>
          <w:i/>
          <w:szCs w:val="22"/>
          <w:lang w:eastAsia="en-AU"/>
        </w:rPr>
        <w:t xml:space="preserve"> Cartcarrong was surrounded by a dense scrub. On the inner side grew a thick bed of reeds and on the landward side grew tall, thick clumps of rushes, which provided shel</w:t>
      </w:r>
      <w:r w:rsidR="0015525A">
        <w:rPr>
          <w:rFonts w:asciiTheme="minorHAnsi" w:hAnsiTheme="minorHAnsi" w:cs="MicrosoftSansSerif"/>
          <w:i/>
          <w:szCs w:val="22"/>
          <w:lang w:eastAsia="en-AU"/>
        </w:rPr>
        <w:t>ter for numerous wallabies.</w:t>
      </w:r>
      <w:r w:rsidR="00EB5FDC" w:rsidRPr="00EB5FDC">
        <w:rPr>
          <w:rFonts w:asciiTheme="minorHAnsi" w:hAnsiTheme="minorHAnsi" w:cs="MicrosoftSansSerif"/>
          <w:i/>
          <w:szCs w:val="22"/>
          <w:lang w:eastAsia="en-AU"/>
        </w:rPr>
        <w:t xml:space="preserve"> Kangaroos were very numerous; thousands of satin birds annually made their appearance; white cockatoos, also the funereal black cockatoo with its red crest, were comm</w:t>
      </w:r>
      <w:r w:rsidR="0015525A">
        <w:rPr>
          <w:rFonts w:asciiTheme="minorHAnsi" w:hAnsiTheme="minorHAnsi" w:cs="MicrosoftSansSerif"/>
          <w:i/>
          <w:szCs w:val="22"/>
          <w:lang w:eastAsia="en-AU"/>
        </w:rPr>
        <w:t>on. Flying squirrels (gliders)</w:t>
      </w:r>
      <w:r w:rsidR="00EB5FDC" w:rsidRPr="00EB5FDC">
        <w:rPr>
          <w:rFonts w:asciiTheme="minorHAnsi" w:hAnsiTheme="minorHAnsi" w:cs="MicrosoftSansSerif"/>
          <w:i/>
          <w:szCs w:val="22"/>
          <w:lang w:eastAsia="en-AU"/>
        </w:rPr>
        <w:t xml:space="preserve"> parachuted from branch to branch; silver-grey opossums were so plentiful that shooters easily obtained two or three dozen on bright moonlit nights; native bears (koalas) were abundant; wedge-tailed eagles were often seen</w:t>
      </w:r>
      <w:r w:rsidR="00EB5FDC">
        <w:rPr>
          <w:rFonts w:asciiTheme="minorHAnsi" w:hAnsiTheme="minorHAnsi" w:cs="MicrosoftSansSerif"/>
          <w:szCs w:val="22"/>
          <w:lang w:eastAsia="en-AU"/>
        </w:rPr>
        <w:t>.”</w:t>
      </w:r>
    </w:p>
    <w:p w:rsidR="00EB5FDC"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The original flora and fauna surrounding the lake has largely disappeared. Water levels have also changed dramat</w:t>
      </w:r>
      <w:r w:rsidR="0052062D">
        <w:rPr>
          <w:rFonts w:asciiTheme="minorHAnsi" w:hAnsiTheme="minorHAnsi" w:cs="MicrosoftSansSerif"/>
          <w:szCs w:val="22"/>
          <w:lang w:eastAsia="en-AU"/>
        </w:rPr>
        <w:t>ically in the last fifty years. T</w:t>
      </w:r>
      <w:r w:rsidRPr="00EB5FDC">
        <w:rPr>
          <w:rFonts w:asciiTheme="minorHAnsi" w:hAnsiTheme="minorHAnsi" w:cs="MicrosoftSansSerif"/>
          <w:szCs w:val="22"/>
          <w:lang w:eastAsia="en-AU"/>
        </w:rPr>
        <w:t>he days where once fly fishermen lured trout and the local angling clubs caught red fin and eels and children dived</w:t>
      </w:r>
      <w:r w:rsidR="0052062D">
        <w:rPr>
          <w:rFonts w:asciiTheme="minorHAnsi" w:hAnsiTheme="minorHAnsi" w:cs="MicrosoftSansSerif"/>
          <w:szCs w:val="22"/>
          <w:lang w:eastAsia="en-AU"/>
        </w:rPr>
        <w:t xml:space="preserve"> off the jetty have long gone. </w:t>
      </w:r>
      <w:r w:rsidRPr="00EB5FDC">
        <w:rPr>
          <w:rFonts w:asciiTheme="minorHAnsi" w:hAnsiTheme="minorHAnsi" w:cs="MicrosoftSansSerif"/>
          <w:szCs w:val="22"/>
          <w:lang w:eastAsia="en-AU"/>
        </w:rPr>
        <w:t>Now the lake is only used for passive recreation activities.</w:t>
      </w:r>
    </w:p>
    <w:p w:rsidR="00EB5FDC"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The Lake Cartcarrong Committee of Management consists of a small group of volunteers determined to restore Lake Cartcarrong to some of its former glory!</w:t>
      </w:r>
    </w:p>
    <w:p w:rsidR="00EB5FDC"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In 2012 the Committee were fortunate in accessing a Communities for Nature Grant which allocated substantial funding to support their vision.</w:t>
      </w:r>
    </w:p>
    <w:p w:rsidR="00EB5FDC"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 xml:space="preserve">The Committee’s immediate task was to research the history of Lake Cartcarrong so that the community become aware of the loss of biodiversity that has occurred since </w:t>
      </w:r>
      <w:r w:rsidR="0052062D">
        <w:rPr>
          <w:rFonts w:asciiTheme="minorHAnsi" w:hAnsiTheme="minorHAnsi" w:cs="MicrosoftSansSerif"/>
          <w:szCs w:val="22"/>
          <w:lang w:eastAsia="en-AU"/>
        </w:rPr>
        <w:t xml:space="preserve">white settlement in the 1840s. </w:t>
      </w:r>
      <w:r w:rsidRPr="00EB5FDC">
        <w:rPr>
          <w:rFonts w:asciiTheme="minorHAnsi" w:hAnsiTheme="minorHAnsi" w:cs="MicrosoftSansSerif"/>
          <w:szCs w:val="22"/>
          <w:lang w:eastAsia="en-AU"/>
        </w:rPr>
        <w:t xml:space="preserve">They held two public meetings and produced and hand-delivered two brochures to build community awareness of the nature of wetlands and gain local support in sharing their vision of overcoming some of the degradation and the wetlands’ loss of biodiversity. Local businesses donated for fencing and loads of mulch were freely provided. </w:t>
      </w:r>
    </w:p>
    <w:p w:rsidR="004C04D3"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The Committee researched, designed and developed interpretative signage highlighting the history of Lake Cartcarrong, its volcanic origins, its spiritual significance and economic importance for the Cartcorang Gundidj clan and</w:t>
      </w:r>
      <w:r w:rsidR="0052062D">
        <w:rPr>
          <w:rFonts w:asciiTheme="minorHAnsi" w:hAnsiTheme="minorHAnsi" w:cs="MicrosoftSansSerif"/>
          <w:szCs w:val="22"/>
          <w:lang w:eastAsia="en-AU"/>
        </w:rPr>
        <w:t xml:space="preserve"> the significance of wetlands. </w:t>
      </w:r>
      <w:r w:rsidRPr="00EB5FDC">
        <w:rPr>
          <w:rFonts w:asciiTheme="minorHAnsi" w:hAnsiTheme="minorHAnsi" w:cs="MicrosoftSansSerif"/>
          <w:szCs w:val="22"/>
          <w:lang w:eastAsia="en-AU"/>
        </w:rPr>
        <w:t>They also discovered that Lake Cartcarrong was a potential source of water for the town of Warrnambool (The Argus, August 1883).</w:t>
      </w:r>
    </w:p>
    <w:p w:rsidR="00EB5FDC" w:rsidRPr="00EB5FDC" w:rsidRDefault="00EB5FDC" w:rsidP="00EB5FDC">
      <w:pPr>
        <w:autoSpaceDE w:val="0"/>
        <w:autoSpaceDN w:val="0"/>
        <w:adjustRightInd w:val="0"/>
        <w:spacing w:after="240"/>
        <w:rPr>
          <w:rFonts w:asciiTheme="minorHAnsi" w:hAnsiTheme="minorHAnsi" w:cs="MicrosoftSansSerif"/>
          <w:szCs w:val="22"/>
          <w:lang w:eastAsia="en-AU"/>
        </w:rPr>
      </w:pPr>
      <w:r w:rsidRPr="00EB5FDC">
        <w:rPr>
          <w:rFonts w:asciiTheme="minorHAnsi" w:hAnsiTheme="minorHAnsi" w:cs="MicrosoftSansSerif"/>
          <w:szCs w:val="22"/>
          <w:lang w:eastAsia="en-AU"/>
        </w:rPr>
        <w:t>Mindful of not being overwhelmed by the enormity of the task the Committee targeted sel</w:t>
      </w:r>
      <w:r w:rsidR="0015525A">
        <w:rPr>
          <w:rFonts w:asciiTheme="minorHAnsi" w:hAnsiTheme="minorHAnsi" w:cs="MicrosoftSansSerif"/>
          <w:szCs w:val="22"/>
          <w:lang w:eastAsia="en-AU"/>
        </w:rPr>
        <w:t xml:space="preserve">ected areas for tree planting. </w:t>
      </w:r>
      <w:r w:rsidRPr="00EB5FDC">
        <w:rPr>
          <w:rFonts w:asciiTheme="minorHAnsi" w:hAnsiTheme="minorHAnsi" w:cs="MicrosoftSansSerif"/>
          <w:szCs w:val="22"/>
          <w:lang w:eastAsia="en-AU"/>
        </w:rPr>
        <w:t>The purpose was to showcase the original indigenous species that provided habit for koa</w:t>
      </w:r>
      <w:r>
        <w:rPr>
          <w:rFonts w:asciiTheme="minorHAnsi" w:hAnsiTheme="minorHAnsi" w:cs="MicrosoftSansSerif"/>
          <w:szCs w:val="22"/>
          <w:lang w:eastAsia="en-AU"/>
        </w:rPr>
        <w:t xml:space="preserve">las, wallabies, possums and </w:t>
      </w:r>
      <w:r w:rsidRPr="00EB5FDC">
        <w:rPr>
          <w:rFonts w:asciiTheme="minorHAnsi" w:hAnsiTheme="minorHAnsi" w:cs="MicrosoftSansSerif"/>
          <w:szCs w:val="22"/>
          <w:lang w:eastAsia="en-AU"/>
        </w:rPr>
        <w:t xml:space="preserve">abundance of birdlife. </w:t>
      </w:r>
    </w:p>
    <w:p w:rsidR="00487A18" w:rsidRPr="003410D9" w:rsidRDefault="0015525A" w:rsidP="00EB5FDC">
      <w:pPr>
        <w:autoSpaceDE w:val="0"/>
        <w:autoSpaceDN w:val="0"/>
        <w:adjustRightInd w:val="0"/>
        <w:rPr>
          <w:rFonts w:asciiTheme="minorHAnsi" w:hAnsiTheme="minorHAnsi" w:cs="MicrosoftSansSerif"/>
          <w:szCs w:val="22"/>
          <w:highlight w:val="yellow"/>
          <w:lang w:eastAsia="en-AU"/>
        </w:rPr>
      </w:pPr>
      <w:r>
        <w:rPr>
          <w:rFonts w:asciiTheme="minorHAnsi" w:hAnsiTheme="minorHAnsi" w:cs="MicrosoftSansSerif"/>
          <w:szCs w:val="22"/>
          <w:lang w:eastAsia="en-AU"/>
        </w:rPr>
        <w:t>The c</w:t>
      </w:r>
      <w:r w:rsidR="00EB5FDC" w:rsidRPr="00EB5FDC">
        <w:rPr>
          <w:rFonts w:asciiTheme="minorHAnsi" w:hAnsiTheme="minorHAnsi" w:cs="MicrosoftSansSerif"/>
          <w:szCs w:val="22"/>
          <w:lang w:eastAsia="en-AU"/>
        </w:rPr>
        <w:t>ommittee and involved community members spent hours, clearing, weeding, spraying and mulching prior to planting.</w:t>
      </w:r>
      <w:r w:rsidR="0052062D">
        <w:rPr>
          <w:rFonts w:asciiTheme="minorHAnsi" w:hAnsiTheme="minorHAnsi" w:cs="MicrosoftSansSerif"/>
          <w:szCs w:val="22"/>
          <w:lang w:eastAsia="en-AU"/>
        </w:rPr>
        <w:t xml:space="preserve"> </w:t>
      </w:r>
      <w:r w:rsidR="00EB5FDC" w:rsidRPr="00EB5FDC">
        <w:rPr>
          <w:rFonts w:asciiTheme="minorHAnsi" w:hAnsiTheme="minorHAnsi" w:cs="MicrosoftSansSerif"/>
          <w:szCs w:val="22"/>
          <w:lang w:eastAsia="en-AU"/>
        </w:rPr>
        <w:t>These areas also required fencing to protect the small plants due to an increasing number of rabbits and local wallabies returning.</w:t>
      </w:r>
    </w:p>
    <w:p w:rsidR="00487A18" w:rsidRPr="003410D9" w:rsidRDefault="00EB5FDC" w:rsidP="00487A18">
      <w:pPr>
        <w:pStyle w:val="Body"/>
        <w:spacing w:line="240" w:lineRule="auto"/>
        <w:jc w:val="center"/>
        <w:rPr>
          <w:rFonts w:asciiTheme="minorHAnsi" w:hAnsiTheme="minorHAnsi"/>
          <w:szCs w:val="22"/>
          <w:highlight w:val="yellow"/>
        </w:rPr>
      </w:pPr>
      <w:r w:rsidRPr="00F4530C">
        <w:rPr>
          <w:noProof/>
        </w:rPr>
        <w:drawing>
          <wp:inline distT="0" distB="0" distL="0" distR="0" wp14:anchorId="6FCBB139" wp14:editId="745AD67C">
            <wp:extent cx="1680000" cy="1260000"/>
            <wp:effectExtent l="0" t="0" r="0" b="0"/>
            <wp:docPr id="5" name="Picture 5" descr="C:\Users\ds52\OneDrive - Department of Environment, Land, Water and Planning\COMMITTEES OF MANAGEMENT\x_Lake Cartcarrong - Jetty\P10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52\OneDrive - Department of Environment, Land, Water and Planning\COMMITTEES OF MANAGEMENT\x_Lake Cartcarrong - Jetty\P1040051.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r w:rsidRPr="00F4530C">
        <w:rPr>
          <w:noProof/>
        </w:rPr>
        <w:drawing>
          <wp:inline distT="0" distB="0" distL="0" distR="0" wp14:anchorId="05EFA62B" wp14:editId="55C66695">
            <wp:extent cx="1304120" cy="1483362"/>
            <wp:effectExtent l="5398" t="0" r="0" b="0"/>
            <wp:docPr id="8" name="Picture 8" descr="C:\Users\ds52\OneDrive - Department of Environment, Land, Water and Planning\COMMITTEES OF MANAGEMENT\x_Lake Cartcarrong - Jetty\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52\OneDrive - Department of Environment, Land, Water and Planning\COMMITTEES OF MANAGEMENT\x_Lake Cartcarrong - Jetty\IMG_4544.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l="23741" r="10321"/>
                    <a:stretch/>
                  </pic:blipFill>
                  <pic:spPr bwMode="auto">
                    <a:xfrm rot="5400000">
                      <a:off x="0" y="0"/>
                      <a:ext cx="1305560" cy="1485000"/>
                    </a:xfrm>
                    <a:prstGeom prst="rect">
                      <a:avLst/>
                    </a:prstGeom>
                    <a:noFill/>
                    <a:ln>
                      <a:noFill/>
                    </a:ln>
                    <a:extLst>
                      <a:ext uri="{53640926-AAD7-44D8-BBD7-CCE9431645EC}">
                        <a14:shadowObscured xmlns:a14="http://schemas.microsoft.com/office/drawing/2010/main"/>
                      </a:ext>
                    </a:extLst>
                  </pic:spPr>
                </pic:pic>
              </a:graphicData>
            </a:graphic>
          </wp:inline>
        </w:drawing>
      </w:r>
    </w:p>
    <w:p w:rsidR="00487A18" w:rsidRPr="00551049" w:rsidRDefault="003644C5" w:rsidP="00311A42">
      <w:pPr>
        <w:spacing w:after="240"/>
        <w:jc w:val="center"/>
        <w:rPr>
          <w:rFonts w:asciiTheme="minorHAnsi" w:hAnsiTheme="minorHAnsi" w:cs="Arial"/>
          <w:color w:val="228591"/>
          <w:sz w:val="20"/>
          <w:szCs w:val="22"/>
          <w:lang w:eastAsia="en-AU"/>
        </w:rPr>
      </w:pPr>
      <w:r>
        <w:rPr>
          <w:rFonts w:asciiTheme="minorHAnsi" w:hAnsiTheme="minorHAnsi" w:cs="Arial"/>
          <w:color w:val="228591"/>
          <w:sz w:val="20"/>
          <w:szCs w:val="22"/>
          <w:lang w:eastAsia="en-AU"/>
        </w:rPr>
        <w:t>Before and after</w:t>
      </w:r>
      <w:r w:rsidR="00BD0000" w:rsidRPr="00551049">
        <w:rPr>
          <w:rFonts w:asciiTheme="minorHAnsi" w:hAnsiTheme="minorHAnsi" w:cs="Arial"/>
          <w:color w:val="228591"/>
          <w:sz w:val="20"/>
          <w:szCs w:val="22"/>
          <w:lang w:eastAsia="en-AU"/>
        </w:rPr>
        <w:t xml:space="preserve"> weeds </w:t>
      </w:r>
      <w:r w:rsidR="00EB5FDC" w:rsidRPr="00551049">
        <w:rPr>
          <w:rFonts w:asciiTheme="minorHAnsi" w:hAnsiTheme="minorHAnsi" w:cs="Arial"/>
          <w:color w:val="228591"/>
          <w:sz w:val="20"/>
          <w:szCs w:val="22"/>
          <w:lang w:eastAsia="en-AU"/>
        </w:rPr>
        <w:t>in one of the targeted areas</w:t>
      </w:r>
    </w:p>
    <w:p w:rsidR="00EB5FDC" w:rsidRDefault="00EB5FDC" w:rsidP="00311A42">
      <w:pPr>
        <w:autoSpaceDE w:val="0"/>
        <w:autoSpaceDN w:val="0"/>
        <w:adjustRightInd w:val="0"/>
        <w:spacing w:after="240"/>
        <w:rPr>
          <w:rFonts w:asciiTheme="minorHAnsi" w:hAnsiTheme="minorHAnsi"/>
          <w:szCs w:val="22"/>
          <w:lang w:eastAsia="en-AU"/>
        </w:rPr>
      </w:pPr>
      <w:r w:rsidRPr="00EB5FDC">
        <w:rPr>
          <w:rFonts w:asciiTheme="minorHAnsi" w:hAnsiTheme="minorHAnsi"/>
          <w:szCs w:val="22"/>
          <w:lang w:eastAsia="en-AU"/>
        </w:rPr>
        <w:t xml:space="preserve">Over years the jetty fell into serious disrepair posing a risk hazard to recreational fishers and the public. Funding was obtained through the </w:t>
      </w:r>
      <w:r w:rsidR="00B17914">
        <w:rPr>
          <w:rFonts w:asciiTheme="minorHAnsi" w:hAnsiTheme="minorHAnsi"/>
          <w:szCs w:val="22"/>
          <w:lang w:eastAsia="en-AU"/>
        </w:rPr>
        <w:t xml:space="preserve">[former] </w:t>
      </w:r>
      <w:r w:rsidRPr="00EB5FDC">
        <w:rPr>
          <w:rFonts w:asciiTheme="minorHAnsi" w:hAnsiTheme="minorHAnsi"/>
          <w:szCs w:val="22"/>
          <w:lang w:eastAsia="en-AU"/>
        </w:rPr>
        <w:t xml:space="preserve">Department of Primary Industries and the </w:t>
      </w:r>
      <w:r w:rsidR="00B17914">
        <w:rPr>
          <w:rFonts w:asciiTheme="minorHAnsi" w:hAnsiTheme="minorHAnsi"/>
          <w:szCs w:val="22"/>
          <w:lang w:eastAsia="en-AU"/>
        </w:rPr>
        <w:t xml:space="preserve">[former] </w:t>
      </w:r>
      <w:r w:rsidRPr="00EB5FDC">
        <w:rPr>
          <w:rFonts w:asciiTheme="minorHAnsi" w:hAnsiTheme="minorHAnsi"/>
          <w:szCs w:val="22"/>
          <w:lang w:eastAsia="en-AU"/>
        </w:rPr>
        <w:t>Department of Sustainability and Environment; supported by the Koroit Angling Club.</w:t>
      </w:r>
      <w:r w:rsidR="0015525A">
        <w:rPr>
          <w:rFonts w:asciiTheme="minorHAnsi" w:hAnsiTheme="minorHAnsi"/>
          <w:szCs w:val="22"/>
          <w:lang w:eastAsia="en-AU"/>
        </w:rPr>
        <w:t xml:space="preserve"> The c</w:t>
      </w:r>
      <w:r w:rsidRPr="00EB5FDC">
        <w:rPr>
          <w:rFonts w:asciiTheme="minorHAnsi" w:hAnsiTheme="minorHAnsi"/>
          <w:szCs w:val="22"/>
          <w:lang w:eastAsia="en-AU"/>
        </w:rPr>
        <w:t>ommittee replaced the decking, added safety rails and provided easier and safer access for the public.</w:t>
      </w:r>
    </w:p>
    <w:p w:rsidR="00311A42" w:rsidRDefault="0015525A" w:rsidP="00311A42">
      <w:pPr>
        <w:autoSpaceDE w:val="0"/>
        <w:autoSpaceDN w:val="0"/>
        <w:adjustRightInd w:val="0"/>
        <w:spacing w:after="240"/>
        <w:rPr>
          <w:rFonts w:asciiTheme="minorHAnsi" w:hAnsiTheme="minorHAnsi"/>
          <w:szCs w:val="22"/>
          <w:lang w:eastAsia="en-AU"/>
        </w:rPr>
      </w:pPr>
      <w:r>
        <w:rPr>
          <w:rFonts w:asciiTheme="minorHAnsi" w:hAnsiTheme="minorHAnsi"/>
          <w:szCs w:val="22"/>
          <w:lang w:eastAsia="en-AU"/>
        </w:rPr>
        <w:t>The c</w:t>
      </w:r>
      <w:r w:rsidR="00BD0000" w:rsidRPr="00EB5FDC">
        <w:rPr>
          <w:rFonts w:asciiTheme="minorHAnsi" w:hAnsiTheme="minorHAnsi"/>
          <w:szCs w:val="22"/>
          <w:lang w:eastAsia="en-AU"/>
        </w:rPr>
        <w:t>ommittee accessed the Community Assistance fund in 2013 and built a picnic table and seating close to the jetty enhancing the lake as a passive recreation spot.</w:t>
      </w:r>
    </w:p>
    <w:p w:rsidR="00EB5FDC" w:rsidRPr="003410D9" w:rsidRDefault="00EB5FDC" w:rsidP="00311A42">
      <w:pPr>
        <w:autoSpaceDE w:val="0"/>
        <w:autoSpaceDN w:val="0"/>
        <w:adjustRightInd w:val="0"/>
        <w:spacing w:after="240"/>
        <w:rPr>
          <w:highlight w:val="yellow"/>
        </w:rPr>
      </w:pPr>
      <w:r>
        <w:rPr>
          <w:noProof/>
        </w:rPr>
        <w:drawing>
          <wp:inline distT="0" distB="0" distL="0" distR="0" wp14:anchorId="4FD106B0" wp14:editId="20FA5B7E">
            <wp:extent cx="1583675" cy="1662545"/>
            <wp:effectExtent l="0" t="0" r="0" b="0"/>
            <wp:docPr id="10" name="Picture 10" descr="J:\LandVic\LAKE CARTCARRONG\2706201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LandVic\LAKE CARTCARRONG\2706201235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3734"/>
                    <a:stretch/>
                  </pic:blipFill>
                  <pic:spPr bwMode="auto">
                    <a:xfrm>
                      <a:off x="0" y="0"/>
                      <a:ext cx="1584000" cy="1662887"/>
                    </a:xfrm>
                    <a:prstGeom prst="rect">
                      <a:avLst/>
                    </a:prstGeom>
                    <a:noFill/>
                    <a:ln>
                      <a:noFill/>
                    </a:ln>
                    <a:extLst>
                      <a:ext uri="{53640926-AAD7-44D8-BBD7-CCE9431645EC}">
                        <a14:shadowObscured xmlns:a14="http://schemas.microsoft.com/office/drawing/2010/main"/>
                      </a:ext>
                    </a:extLst>
                  </pic:spPr>
                </pic:pic>
              </a:graphicData>
            </a:graphic>
          </wp:inline>
        </w:drawing>
      </w:r>
      <w:r w:rsidRPr="00F4530C">
        <w:rPr>
          <w:rFonts w:asciiTheme="majorHAnsi" w:hAnsiTheme="majorHAnsi"/>
          <w:noProof/>
        </w:rPr>
        <w:drawing>
          <wp:inline distT="0" distB="0" distL="0" distR="0" wp14:anchorId="3F94A42D" wp14:editId="446B1D0D">
            <wp:extent cx="1583055" cy="1667494"/>
            <wp:effectExtent l="0" t="0" r="0" b="9525"/>
            <wp:docPr id="11" name="Picture 11" descr="C:\Users\ds52\OneDrive - Department of Environment, Land, Water and Planning\COMMITTEES OF MANAGEMENT\x_Lake Cartcarrong - Jetty\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52\OneDrive - Department of Environment, Land, Water and Planning\COMMITTEES OF MANAGEMENT\x_Lake Cartcarrong - Jetty\IMG_246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253" b="9747"/>
                    <a:stretch/>
                  </pic:blipFill>
                  <pic:spPr bwMode="auto">
                    <a:xfrm>
                      <a:off x="0" y="0"/>
                      <a:ext cx="1584000" cy="1668489"/>
                    </a:xfrm>
                    <a:prstGeom prst="rect">
                      <a:avLst/>
                    </a:prstGeom>
                    <a:noFill/>
                    <a:ln>
                      <a:noFill/>
                    </a:ln>
                    <a:extLst>
                      <a:ext uri="{53640926-AAD7-44D8-BBD7-CCE9431645EC}">
                        <a14:shadowObscured xmlns:a14="http://schemas.microsoft.com/office/drawing/2010/main"/>
                      </a:ext>
                    </a:extLst>
                  </pic:spPr>
                </pic:pic>
              </a:graphicData>
            </a:graphic>
          </wp:inline>
        </w:drawing>
      </w:r>
    </w:p>
    <w:p w:rsidR="00EB5FDC" w:rsidRPr="00551049" w:rsidRDefault="00EB5FDC" w:rsidP="00311A42">
      <w:pPr>
        <w:spacing w:after="240"/>
        <w:jc w:val="center"/>
        <w:rPr>
          <w:rFonts w:asciiTheme="minorHAnsi" w:hAnsiTheme="minorHAnsi" w:cs="Arial"/>
          <w:color w:val="228591"/>
          <w:sz w:val="20"/>
          <w:szCs w:val="22"/>
          <w:lang w:eastAsia="en-AU"/>
        </w:rPr>
      </w:pPr>
      <w:r w:rsidRPr="00551049">
        <w:rPr>
          <w:rFonts w:asciiTheme="minorHAnsi" w:hAnsiTheme="minorHAnsi" w:cs="Arial"/>
          <w:color w:val="228591"/>
          <w:sz w:val="20"/>
          <w:szCs w:val="22"/>
          <w:lang w:eastAsia="en-AU"/>
        </w:rPr>
        <w:t>Before and after pictures</w:t>
      </w:r>
    </w:p>
    <w:p w:rsidR="00311A42" w:rsidRDefault="0015525A" w:rsidP="00311A42">
      <w:pPr>
        <w:autoSpaceDE w:val="0"/>
        <w:autoSpaceDN w:val="0"/>
        <w:adjustRightInd w:val="0"/>
        <w:spacing w:after="240"/>
        <w:rPr>
          <w:rFonts w:asciiTheme="minorHAnsi" w:hAnsiTheme="minorHAnsi"/>
          <w:szCs w:val="22"/>
          <w:lang w:eastAsia="en-AU"/>
        </w:rPr>
      </w:pPr>
      <w:r>
        <w:rPr>
          <w:rFonts w:asciiTheme="minorHAnsi" w:hAnsiTheme="minorHAnsi"/>
          <w:szCs w:val="22"/>
          <w:lang w:eastAsia="en-AU"/>
        </w:rPr>
        <w:t>The c</w:t>
      </w:r>
      <w:r w:rsidR="00EB5FDC" w:rsidRPr="00EB5FDC">
        <w:rPr>
          <w:rFonts w:asciiTheme="minorHAnsi" w:hAnsiTheme="minorHAnsi"/>
          <w:szCs w:val="22"/>
          <w:lang w:eastAsia="en-AU"/>
        </w:rPr>
        <w:t xml:space="preserve">ommittee </w:t>
      </w:r>
      <w:r w:rsidR="004C04D3">
        <w:rPr>
          <w:rFonts w:asciiTheme="minorHAnsi" w:hAnsiTheme="minorHAnsi"/>
          <w:szCs w:val="22"/>
          <w:lang w:eastAsia="en-AU"/>
        </w:rPr>
        <w:t>ar</w:t>
      </w:r>
      <w:r w:rsidR="00EB5FDC" w:rsidRPr="00EB5FDC">
        <w:rPr>
          <w:rFonts w:asciiTheme="minorHAnsi" w:hAnsiTheme="minorHAnsi"/>
          <w:szCs w:val="22"/>
          <w:lang w:eastAsia="en-AU"/>
        </w:rPr>
        <w:t>e faced with continual challenges of black berry, cape ivy, weeds, and the e</w:t>
      </w:r>
      <w:r w:rsidR="0052062D">
        <w:rPr>
          <w:rFonts w:asciiTheme="minorHAnsi" w:hAnsiTheme="minorHAnsi"/>
          <w:szCs w:val="22"/>
          <w:lang w:eastAsia="en-AU"/>
        </w:rPr>
        <w:t xml:space="preserve">mergence once again of rabbits. </w:t>
      </w:r>
      <w:r w:rsidR="00EB5FDC" w:rsidRPr="00EB5FDC">
        <w:rPr>
          <w:rFonts w:asciiTheme="minorHAnsi" w:hAnsiTheme="minorHAnsi"/>
          <w:szCs w:val="22"/>
          <w:lang w:eastAsia="en-AU"/>
        </w:rPr>
        <w:t xml:space="preserve">They work with farmers to ensure fences are maintained. </w:t>
      </w:r>
    </w:p>
    <w:p w:rsidR="00BD0000" w:rsidRDefault="00EB5FDC" w:rsidP="00311A42">
      <w:pPr>
        <w:autoSpaceDE w:val="0"/>
        <w:autoSpaceDN w:val="0"/>
        <w:adjustRightInd w:val="0"/>
        <w:spacing w:after="240"/>
        <w:rPr>
          <w:rFonts w:asciiTheme="minorHAnsi" w:hAnsiTheme="minorHAnsi"/>
          <w:szCs w:val="22"/>
          <w:lang w:eastAsia="en-AU"/>
        </w:rPr>
      </w:pPr>
      <w:r w:rsidRPr="00EB5FDC">
        <w:rPr>
          <w:rFonts w:asciiTheme="minorHAnsi" w:hAnsiTheme="minorHAnsi"/>
          <w:szCs w:val="22"/>
          <w:lang w:eastAsia="en-AU"/>
        </w:rPr>
        <w:t xml:space="preserve"> The drying up of the lake three times has seen water levels lower and in addition they</w:t>
      </w:r>
      <w:r w:rsidR="00334476">
        <w:rPr>
          <w:rFonts w:asciiTheme="minorHAnsi" w:hAnsiTheme="minorHAnsi"/>
          <w:szCs w:val="22"/>
          <w:lang w:eastAsia="en-AU"/>
        </w:rPr>
        <w:t>’ve</w:t>
      </w:r>
      <w:r w:rsidRPr="00EB5FDC">
        <w:rPr>
          <w:rFonts w:asciiTheme="minorHAnsi" w:hAnsiTheme="minorHAnsi"/>
          <w:szCs w:val="22"/>
          <w:lang w:eastAsia="en-AU"/>
        </w:rPr>
        <w:t xml:space="preserve"> had to contend with three blue-green algae blooms.</w:t>
      </w:r>
    </w:p>
    <w:p w:rsidR="00EB5FDC" w:rsidRPr="00EB5FDC" w:rsidRDefault="0015525A" w:rsidP="00311A42">
      <w:pPr>
        <w:autoSpaceDE w:val="0"/>
        <w:autoSpaceDN w:val="0"/>
        <w:adjustRightInd w:val="0"/>
        <w:spacing w:after="240"/>
        <w:rPr>
          <w:rFonts w:asciiTheme="minorHAnsi" w:hAnsiTheme="minorHAnsi"/>
          <w:szCs w:val="22"/>
          <w:lang w:eastAsia="en-AU"/>
        </w:rPr>
      </w:pPr>
      <w:r>
        <w:rPr>
          <w:rFonts w:asciiTheme="minorHAnsi" w:hAnsiTheme="minorHAnsi"/>
          <w:szCs w:val="22"/>
          <w:lang w:eastAsia="en-AU"/>
        </w:rPr>
        <w:t>Recently the c</w:t>
      </w:r>
      <w:r w:rsidR="00EB5FDC" w:rsidRPr="00EB5FDC">
        <w:rPr>
          <w:rFonts w:asciiTheme="minorHAnsi" w:hAnsiTheme="minorHAnsi"/>
          <w:szCs w:val="22"/>
          <w:lang w:eastAsia="en-AU"/>
        </w:rPr>
        <w:t xml:space="preserve">ommittee received funding to replace a fence in </w:t>
      </w:r>
      <w:r w:rsidR="0052062D">
        <w:rPr>
          <w:rFonts w:asciiTheme="minorHAnsi" w:hAnsiTheme="minorHAnsi"/>
          <w:szCs w:val="22"/>
          <w:lang w:eastAsia="en-AU"/>
        </w:rPr>
        <w:t xml:space="preserve">disrepair and neglect. </w:t>
      </w:r>
      <w:r w:rsidR="00EB5FDC" w:rsidRPr="00EB5FDC">
        <w:rPr>
          <w:rFonts w:asciiTheme="minorHAnsi" w:hAnsiTheme="minorHAnsi"/>
          <w:szCs w:val="22"/>
          <w:lang w:eastAsia="en-AU"/>
        </w:rPr>
        <w:t>Cattle will no longer be able to access the wetlands and lake water and they can commence the next phase of planting around the lake.</w:t>
      </w:r>
    </w:p>
    <w:p w:rsidR="00487A18" w:rsidRPr="003410D9" w:rsidRDefault="0015525A" w:rsidP="00311A42">
      <w:pPr>
        <w:autoSpaceDE w:val="0"/>
        <w:autoSpaceDN w:val="0"/>
        <w:adjustRightInd w:val="0"/>
        <w:spacing w:after="240"/>
        <w:rPr>
          <w:highlight w:val="yellow"/>
        </w:rPr>
      </w:pPr>
      <w:r>
        <w:rPr>
          <w:rFonts w:asciiTheme="minorHAnsi" w:hAnsiTheme="minorHAnsi"/>
          <w:szCs w:val="22"/>
          <w:lang w:eastAsia="en-AU"/>
        </w:rPr>
        <w:t>The small c</w:t>
      </w:r>
      <w:r w:rsidR="00EB5FDC" w:rsidRPr="00EB5FDC">
        <w:rPr>
          <w:rFonts w:asciiTheme="minorHAnsi" w:hAnsiTheme="minorHAnsi"/>
          <w:szCs w:val="22"/>
          <w:lang w:eastAsia="en-AU"/>
        </w:rPr>
        <w:t xml:space="preserve">ommittee has not faltered in the aim of bringing about long term sustainable change by improving the biodiversity of Lake Cartcarrong and developing lake facilities to create a unique and valued community asset. </w:t>
      </w:r>
    </w:p>
    <w:p w:rsidR="0064078B" w:rsidRPr="003410D9" w:rsidRDefault="00EB5FDC" w:rsidP="00EB5FDC">
      <w:pPr>
        <w:pStyle w:val="HB"/>
        <w:spacing w:before="0"/>
        <w:jc w:val="center"/>
        <w:rPr>
          <w:highlight w:val="yellow"/>
        </w:rPr>
      </w:pPr>
      <w:r w:rsidRPr="00F4530C">
        <w:rPr>
          <w:rFonts w:asciiTheme="majorHAnsi" w:hAnsiTheme="majorHAnsi"/>
          <w:noProof/>
        </w:rPr>
        <w:drawing>
          <wp:inline distT="0" distB="0" distL="0" distR="0" wp14:anchorId="1E1EB77D" wp14:editId="1B720683">
            <wp:extent cx="2400473" cy="1800000"/>
            <wp:effectExtent l="0" t="0" r="0" b="0"/>
            <wp:docPr id="12" name="Picture 12" descr="C:\Users\ds52\OneDrive - Department of Environment, Land, Water and Planning\COMMITTEES OF MANAGEMENT\x_Lake Cartcarrong - Jetty\IMG_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52\OneDrive - Department of Environment, Land, Water and Planning\COMMITTEES OF MANAGEMENT\x_Lake Cartcarrong - Jetty\IMG_39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473" cy="1800000"/>
                    </a:xfrm>
                    <a:prstGeom prst="rect">
                      <a:avLst/>
                    </a:prstGeom>
                    <a:noFill/>
                    <a:ln>
                      <a:noFill/>
                    </a:ln>
                  </pic:spPr>
                </pic:pic>
              </a:graphicData>
            </a:graphic>
          </wp:inline>
        </w:drawing>
      </w:r>
    </w:p>
    <w:p w:rsidR="00EB5FDC" w:rsidRPr="00311A42" w:rsidRDefault="00EB5FDC" w:rsidP="00EB5FDC">
      <w:pPr>
        <w:pStyle w:val="HB"/>
        <w:spacing w:before="0"/>
        <w:jc w:val="center"/>
        <w:rPr>
          <w:sz w:val="24"/>
          <w:highlight w:val="yellow"/>
        </w:rPr>
      </w:pPr>
      <w:r w:rsidRPr="00311A42">
        <w:rPr>
          <w:rFonts w:asciiTheme="minorHAnsi" w:hAnsiTheme="minorHAnsi"/>
          <w:b w:val="0"/>
          <w:sz w:val="20"/>
          <w:szCs w:val="22"/>
          <w:lang w:eastAsia="en-AU"/>
        </w:rPr>
        <w:t>Enjoy the tranquillity of Lake Cartcarrong</w:t>
      </w:r>
    </w:p>
    <w:p w:rsidR="00EB5FDC" w:rsidRDefault="00EB5FDC" w:rsidP="000926B5">
      <w:pPr>
        <w:pStyle w:val="HB"/>
        <w:spacing w:before="0"/>
        <w:rPr>
          <w:highlight w:val="yellow"/>
        </w:rPr>
      </w:pPr>
    </w:p>
    <w:p w:rsidR="00BD0000" w:rsidRDefault="00BD0000" w:rsidP="00BD0000">
      <w:pPr>
        <w:pStyle w:val="Body"/>
        <w:spacing w:line="240" w:lineRule="auto"/>
        <w:rPr>
          <w:b/>
          <w:color w:val="31849B" w:themeColor="accent5" w:themeShade="BF"/>
          <w:sz w:val="28"/>
        </w:rPr>
      </w:pPr>
    </w:p>
    <w:p w:rsidR="00BD0000" w:rsidRDefault="00311A42" w:rsidP="00BD0000">
      <w:pPr>
        <w:pStyle w:val="Body"/>
        <w:spacing w:line="240" w:lineRule="auto"/>
        <w:rPr>
          <w:b/>
          <w:color w:val="31849B" w:themeColor="accent5" w:themeShade="BF"/>
          <w:sz w:val="28"/>
        </w:rPr>
      </w:pPr>
      <w:r w:rsidRPr="003410D9">
        <w:rPr>
          <w:b/>
          <w:noProof/>
          <w:szCs w:val="28"/>
          <w:highlight w:val="yellow"/>
          <w:lang w:eastAsia="en-AU"/>
        </w:rPr>
        <mc:AlternateContent>
          <mc:Choice Requires="wps">
            <w:drawing>
              <wp:anchor distT="0" distB="0" distL="114300" distR="114300" simplePos="0" relativeHeight="251667456" behindDoc="0" locked="0" layoutInCell="1" allowOverlap="1" wp14:anchorId="26B851B5" wp14:editId="08234A59">
                <wp:simplePos x="0" y="0"/>
                <wp:positionH relativeFrom="column">
                  <wp:posOffset>0</wp:posOffset>
                </wp:positionH>
                <wp:positionV relativeFrom="paragraph">
                  <wp:posOffset>18415</wp:posOffset>
                </wp:positionV>
                <wp:extent cx="3212465" cy="2719070"/>
                <wp:effectExtent l="19050" t="19050" r="45085" b="431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71907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311A42" w:rsidRDefault="00311A42" w:rsidP="00311A42">
                            <w:pPr>
                              <w:pStyle w:val="Body"/>
                              <w:jc w:val="center"/>
                              <w:rPr>
                                <w:b/>
                                <w:color w:val="228591"/>
                                <w:sz w:val="26"/>
                                <w:szCs w:val="26"/>
                              </w:rPr>
                            </w:pPr>
                            <w:r w:rsidRPr="00314FD5">
                              <w:rPr>
                                <w:b/>
                                <w:color w:val="228591"/>
                                <w:sz w:val="26"/>
                                <w:szCs w:val="26"/>
                              </w:rPr>
                              <w:t>DELWP Voluntary Committees together on Facebook</w:t>
                            </w:r>
                          </w:p>
                          <w:p w:rsidR="00311A42" w:rsidRPr="00314FD5" w:rsidRDefault="00311A42" w:rsidP="00311A42">
                            <w:pPr>
                              <w:pStyle w:val="Body"/>
                              <w:jc w:val="center"/>
                              <w:rPr>
                                <w:sz w:val="20"/>
                              </w:rPr>
                            </w:pPr>
                            <w:r w:rsidRPr="00314FD5">
                              <w:rPr>
                                <w:sz w:val="20"/>
                              </w:rPr>
                              <w:t>DELWP Port Phillip and Grampians Regions have started two closed Facebook groups.</w:t>
                            </w:r>
                          </w:p>
                          <w:p w:rsidR="00311A42" w:rsidRPr="00314FD5" w:rsidRDefault="00311A42" w:rsidP="00311A42">
                            <w:pPr>
                              <w:pStyle w:val="Body"/>
                              <w:jc w:val="center"/>
                              <w:rPr>
                                <w:sz w:val="20"/>
                              </w:rPr>
                            </w:pPr>
                            <w:r w:rsidRPr="00314FD5">
                              <w:rPr>
                                <w:sz w:val="20"/>
                              </w:rPr>
                              <w:t>These groups provide a private space for volunteer committees. Members can ask questions of DELWP staff and other committee members as well as share photos, posts, stories and event information.</w:t>
                            </w:r>
                          </w:p>
                          <w:p w:rsidR="00311A42" w:rsidRPr="00314FD5" w:rsidRDefault="00311A42" w:rsidP="00311A42">
                            <w:pPr>
                              <w:pStyle w:val="Body"/>
                              <w:jc w:val="center"/>
                              <w:rPr>
                                <w:sz w:val="20"/>
                              </w:rPr>
                            </w:pPr>
                            <w:r w:rsidRPr="00314FD5">
                              <w:rPr>
                                <w:sz w:val="20"/>
                              </w:rPr>
                              <w:t>DELWP welcomes the use of this group as a place for our committees to ask questions, engage in dis</w:t>
                            </w:r>
                            <w:r w:rsidR="0015525A">
                              <w:rPr>
                                <w:sz w:val="20"/>
                              </w:rPr>
                              <w:t>cussion and share information.</w:t>
                            </w:r>
                          </w:p>
                          <w:p w:rsidR="00311A42" w:rsidRPr="00003168" w:rsidRDefault="00311A42" w:rsidP="00311A42">
                            <w:pPr>
                              <w:pStyle w:val="Body"/>
                              <w:jc w:val="center"/>
                            </w:pPr>
                            <w:r w:rsidRPr="00314FD5">
                              <w:rPr>
                                <w:sz w:val="20"/>
                              </w:rPr>
                              <w:t>If you are a member of a committee in either Port Phillip or the Grampians and you would like to join a group please contact voluntary.committees@delwp.vic.gov.au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851B5" id="_x0000_s1032" type="#_x0000_t202" style="position:absolute;margin-left:0;margin-top:1.45pt;width:252.95pt;height:2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" fillcolor="white [3201]" strokecolor="#4bacc6 [3208]" strokeweight="4.5pt">
                <v:textbox>
                  <w:txbxContent>
                    <w:p w:rsidR="00311A42" w:rsidRDefault="00311A42" w:rsidP="00311A42">
                      <w:pPr>
                        <w:pStyle w:val="Body"/>
                        <w:jc w:val="center"/>
                        <w:rPr>
                          <w:b/>
                          <w:color w:val="228591"/>
                          <w:sz w:val="26"/>
                          <w:szCs w:val="26"/>
                        </w:rPr>
                      </w:pPr>
                      <w:r w:rsidRPr="00314FD5">
                        <w:rPr>
                          <w:b/>
                          <w:color w:val="228591"/>
                          <w:sz w:val="26"/>
                          <w:szCs w:val="26"/>
                        </w:rPr>
                        <w:t>DELWP Voluntary Committees together on Facebook</w:t>
                      </w:r>
                    </w:p>
                    <w:p w:rsidR="00311A42" w:rsidRPr="00314FD5" w:rsidRDefault="00311A42" w:rsidP="00311A42">
                      <w:pPr>
                        <w:pStyle w:val="Body"/>
                        <w:jc w:val="center"/>
                        <w:rPr>
                          <w:sz w:val="20"/>
                        </w:rPr>
                      </w:pPr>
                      <w:r w:rsidRPr="00314FD5">
                        <w:rPr>
                          <w:sz w:val="20"/>
                        </w:rPr>
                        <w:t>DELWP Port Phillip and Grampians Regions have started two closed Facebook groups.</w:t>
                      </w:r>
                    </w:p>
                    <w:p w:rsidR="00311A42" w:rsidRPr="00314FD5" w:rsidRDefault="00311A42" w:rsidP="00311A42">
                      <w:pPr>
                        <w:pStyle w:val="Body"/>
                        <w:jc w:val="center"/>
                        <w:rPr>
                          <w:sz w:val="20"/>
                        </w:rPr>
                      </w:pPr>
                      <w:r w:rsidRPr="00314FD5">
                        <w:rPr>
                          <w:sz w:val="20"/>
                        </w:rPr>
                        <w:t>These groups provide a private space for volunteer committees. Members can ask questions of DELWP staff and other committee members as well as share photos, posts, stories and event information.</w:t>
                      </w:r>
                    </w:p>
                    <w:p w:rsidR="00311A42" w:rsidRPr="00314FD5" w:rsidRDefault="00311A42" w:rsidP="00311A42">
                      <w:pPr>
                        <w:pStyle w:val="Body"/>
                        <w:jc w:val="center"/>
                        <w:rPr>
                          <w:sz w:val="20"/>
                        </w:rPr>
                      </w:pPr>
                      <w:r w:rsidRPr="00314FD5">
                        <w:rPr>
                          <w:sz w:val="20"/>
                        </w:rPr>
                        <w:t>DELWP welcomes the use of this group as a place for our committees to ask questions, engage in dis</w:t>
                      </w:r>
                      <w:r w:rsidR="0015525A">
                        <w:rPr>
                          <w:sz w:val="20"/>
                        </w:rPr>
                        <w:t>cussion and share information.</w:t>
                      </w:r>
                    </w:p>
                    <w:p w:rsidR="00311A42" w:rsidRPr="00003168" w:rsidRDefault="00311A42" w:rsidP="00311A42">
                      <w:pPr>
                        <w:pStyle w:val="Body"/>
                        <w:jc w:val="center"/>
                      </w:pPr>
                      <w:r w:rsidRPr="00314FD5">
                        <w:rPr>
                          <w:sz w:val="20"/>
                        </w:rPr>
                        <w:t>If you are a member of a committee in either Port Phillip or the Grampians and you would like to join a group please contact voluntary.committees@delwp.vic.gov.au</w:t>
                      </w:r>
                    </w:p>
                  </w:txbxContent>
                </v:textbox>
              </v:shape>
            </w:pict>
          </mc:Fallback>
        </mc:AlternateContent>
      </w: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BD0000" w:rsidRDefault="00BD0000" w:rsidP="00BD0000">
      <w:pPr>
        <w:pStyle w:val="Body"/>
        <w:spacing w:line="240" w:lineRule="auto"/>
        <w:rPr>
          <w:b/>
          <w:color w:val="31849B" w:themeColor="accent5" w:themeShade="BF"/>
          <w:sz w:val="28"/>
        </w:rPr>
      </w:pPr>
    </w:p>
    <w:p w:rsidR="00311A42" w:rsidRPr="003410D9" w:rsidRDefault="00311A42" w:rsidP="00311A42">
      <w:pPr>
        <w:pStyle w:val="HB"/>
        <w:spacing w:before="0"/>
        <w:rPr>
          <w:highlight w:val="yellow"/>
        </w:rPr>
      </w:pPr>
      <w:r>
        <w:t>Celebrating Murrabit Rec</w:t>
      </w:r>
      <w:r w:rsidR="00B17914">
        <w:t>reation</w:t>
      </w:r>
      <w:r w:rsidRPr="00551049">
        <w:t xml:space="preserve"> Reserve Committee of Management, </w:t>
      </w:r>
      <w:r w:rsidRPr="00551049">
        <w:rPr>
          <w:sz w:val="24"/>
        </w:rPr>
        <w:t>Loddon Mallee Region</w:t>
      </w:r>
    </w:p>
    <w:p w:rsidR="00311A42" w:rsidRDefault="00311A42" w:rsidP="00311A42">
      <w:pPr>
        <w:pStyle w:val="Body"/>
      </w:pPr>
      <w:r>
        <w:t xml:space="preserve">In May 2018, eight members of the </w:t>
      </w:r>
      <w:r w:rsidR="00DC451A">
        <w:t xml:space="preserve">Murrabit Recreation Reserve </w:t>
      </w:r>
      <w:r>
        <w:t>CoM were presented with certificates,</w:t>
      </w:r>
      <w:r w:rsidRPr="00551049">
        <w:t xml:space="preserve"> </w:t>
      </w:r>
      <w:r>
        <w:t>by Regional Director Marg Allan, acknowledging a collective 234 years of service, ranging from 55 to 16 years of service each.</w:t>
      </w:r>
    </w:p>
    <w:p w:rsidR="00311A42" w:rsidRDefault="00311A42" w:rsidP="00311A42">
      <w:pPr>
        <w:pStyle w:val="Body"/>
      </w:pPr>
      <w:r>
        <w:t>Marg was given a quick tour of the reserve by Vince Maher who was presented with a certificate for a</w:t>
      </w:r>
      <w:r w:rsidR="005C3B0B">
        <w:t xml:space="preserve"> whopping 55 years of service. </w:t>
      </w:r>
      <w:r>
        <w:t>He is still a trainer with the Murrabit Football Netball Club and made a special acknowledgement of his wife, Gwen.</w:t>
      </w:r>
    </w:p>
    <w:p w:rsidR="00311A42" w:rsidRDefault="00311A42" w:rsidP="00311A42">
      <w:pPr>
        <w:pStyle w:val="Body"/>
        <w:jc w:val="center"/>
      </w:pPr>
      <w:r>
        <w:rPr>
          <w:noProof/>
        </w:rPr>
        <w:drawing>
          <wp:inline distT="0" distB="0" distL="0" distR="0" wp14:anchorId="42723C82" wp14:editId="338812FB">
            <wp:extent cx="2885704" cy="251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5299" r="12062" b="15470"/>
                    <a:stretch/>
                  </pic:blipFill>
                  <pic:spPr bwMode="auto">
                    <a:xfrm>
                      <a:off x="0" y="0"/>
                      <a:ext cx="2886208"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311A42" w:rsidRPr="0015525A" w:rsidRDefault="00311A42" w:rsidP="00311A42">
      <w:pPr>
        <w:jc w:val="center"/>
        <w:rPr>
          <w:rFonts w:asciiTheme="minorHAnsi" w:hAnsiTheme="minorHAnsi" w:cs="Arial"/>
          <w:color w:val="228591"/>
          <w:sz w:val="20"/>
          <w:szCs w:val="22"/>
          <w:lang w:eastAsia="en-AU"/>
        </w:rPr>
      </w:pPr>
      <w:r w:rsidRPr="0015525A">
        <w:rPr>
          <w:rFonts w:asciiTheme="minorHAnsi" w:hAnsiTheme="minorHAnsi" w:cs="Arial"/>
          <w:color w:val="228591"/>
          <w:sz w:val="20"/>
          <w:szCs w:val="22"/>
          <w:lang w:eastAsia="en-AU"/>
        </w:rPr>
        <w:t>Marg receives a tour from Vince Maher</w:t>
      </w:r>
    </w:p>
    <w:p w:rsidR="00311A42" w:rsidRDefault="00311A42" w:rsidP="00311A42">
      <w:pPr>
        <w:pStyle w:val="Body"/>
      </w:pPr>
      <w:r>
        <w:t>It was a small, informal gathering, coordinated by Cathie Boschert (Program Officer, L</w:t>
      </w:r>
      <w:r w:rsidR="00DC451A">
        <w:t xml:space="preserve">and and </w:t>
      </w:r>
      <w:r>
        <w:t>B</w:t>
      </w:r>
      <w:r w:rsidR="00DC451A">
        <w:t>uilt Environment Programs</w:t>
      </w:r>
      <w:r>
        <w:t>) and Stephen O'Donahue (Secretary, Murrabit Recreation Reserve CoM).</w:t>
      </w:r>
    </w:p>
    <w:p w:rsidR="00311A42" w:rsidRDefault="00311A42" w:rsidP="00311A42">
      <w:pPr>
        <w:pStyle w:val="Body"/>
      </w:pPr>
      <w:r>
        <w:t>An afternoon tea was enjoyed at the end of the presentation and the CoM were appreciative of the acknowledgment.</w:t>
      </w:r>
    </w:p>
    <w:p w:rsidR="00311A42" w:rsidRPr="003410D9" w:rsidRDefault="00311A42" w:rsidP="00311A42">
      <w:pPr>
        <w:pStyle w:val="Body"/>
        <w:rPr>
          <w:rFonts w:asciiTheme="minorHAnsi" w:hAnsiTheme="minorHAnsi"/>
          <w:szCs w:val="22"/>
          <w:highlight w:val="yellow"/>
        </w:rPr>
      </w:pPr>
      <w:r>
        <w:t>DELWP appreciates the hard work of hundreds of volunteers who serve on committees of management.</w:t>
      </w:r>
    </w:p>
    <w:p w:rsidR="00311A42" w:rsidRDefault="00311A42" w:rsidP="00BD0000">
      <w:pPr>
        <w:pStyle w:val="Body"/>
        <w:spacing w:line="240" w:lineRule="auto"/>
        <w:rPr>
          <w:b/>
          <w:color w:val="31849B" w:themeColor="accent5" w:themeShade="BF"/>
          <w:sz w:val="28"/>
        </w:rPr>
      </w:pPr>
    </w:p>
    <w:p w:rsidR="00311A42" w:rsidRDefault="00311A42" w:rsidP="00BD0000">
      <w:pPr>
        <w:pStyle w:val="Body"/>
        <w:spacing w:line="240" w:lineRule="auto"/>
        <w:rPr>
          <w:b/>
          <w:color w:val="31849B" w:themeColor="accent5" w:themeShade="BF"/>
          <w:sz w:val="28"/>
        </w:rPr>
      </w:pPr>
    </w:p>
    <w:p w:rsidR="00311A42" w:rsidRDefault="00311A42" w:rsidP="00BD0000">
      <w:pPr>
        <w:pStyle w:val="Body"/>
        <w:spacing w:line="240" w:lineRule="auto"/>
        <w:rPr>
          <w:b/>
          <w:color w:val="31849B" w:themeColor="accent5" w:themeShade="BF"/>
          <w:sz w:val="28"/>
        </w:rPr>
      </w:pPr>
    </w:p>
    <w:p w:rsidR="00311A42" w:rsidRDefault="00311A42" w:rsidP="00BD0000">
      <w:pPr>
        <w:pStyle w:val="Body"/>
        <w:spacing w:line="240" w:lineRule="auto"/>
        <w:rPr>
          <w:b/>
          <w:color w:val="31849B" w:themeColor="accent5" w:themeShade="BF"/>
          <w:sz w:val="28"/>
        </w:rPr>
      </w:pPr>
    </w:p>
    <w:p w:rsidR="0015525A" w:rsidRDefault="0015525A" w:rsidP="00BD0000">
      <w:pPr>
        <w:pStyle w:val="Body"/>
        <w:spacing w:line="240" w:lineRule="auto"/>
        <w:rPr>
          <w:b/>
          <w:color w:val="31849B" w:themeColor="accent5" w:themeShade="BF"/>
          <w:sz w:val="28"/>
        </w:rPr>
      </w:pPr>
    </w:p>
    <w:p w:rsidR="00BD0000" w:rsidRPr="00AC41D3" w:rsidRDefault="00BD0000" w:rsidP="00BD0000">
      <w:pPr>
        <w:pStyle w:val="Body"/>
        <w:spacing w:line="240" w:lineRule="auto"/>
        <w:rPr>
          <w:b/>
          <w:color w:val="31849B" w:themeColor="accent5" w:themeShade="BF"/>
          <w:sz w:val="28"/>
        </w:rPr>
      </w:pPr>
      <w:r w:rsidRPr="00AC41D3">
        <w:rPr>
          <w:b/>
          <w:color w:val="31849B" w:themeColor="accent5" w:themeShade="BF"/>
          <w:sz w:val="28"/>
        </w:rPr>
        <w:t xml:space="preserve">Crown Land Information Improvement Project Update, </w:t>
      </w:r>
      <w:r w:rsidRPr="00AC41D3">
        <w:rPr>
          <w:b/>
          <w:color w:val="31849B" w:themeColor="accent5" w:themeShade="BF"/>
          <w:sz w:val="24"/>
        </w:rPr>
        <w:t xml:space="preserve">State-wide </w:t>
      </w:r>
    </w:p>
    <w:p w:rsidR="00F1378E" w:rsidRDefault="00311A42" w:rsidP="00F1378E">
      <w:pPr>
        <w:pStyle w:val="Body"/>
        <w:rPr>
          <w:lang w:eastAsia="en-AU"/>
        </w:rPr>
      </w:pPr>
      <w:r>
        <w:rPr>
          <w:lang w:eastAsia="en-AU"/>
        </w:rPr>
        <w:t xml:space="preserve">DELWP is </w:t>
      </w:r>
      <w:r w:rsidR="00F1378E">
        <w:rPr>
          <w:lang w:eastAsia="en-AU"/>
        </w:rPr>
        <w:t>happy to announce that Spatial Dimension (a subsidiary of Trimble) has been selected as the vendor for delivering the Crown Land Information Platform (CLIP).</w:t>
      </w:r>
    </w:p>
    <w:p w:rsidR="00F1378E" w:rsidRDefault="00F1378E" w:rsidP="00F1378E">
      <w:pPr>
        <w:pStyle w:val="Body"/>
        <w:rPr>
          <w:lang w:eastAsia="en-AU"/>
        </w:rPr>
      </w:pPr>
      <w:r>
        <w:rPr>
          <w:lang w:eastAsia="en-AU"/>
        </w:rPr>
        <w:t>Spatial Dimension was selected from an initial field of 22 suppliers. The process involved both an Open Expression of Interest, followed by invited Request for Tenders to the highest-ranking suppliers. The tender process was comprehensive and highly competitive.</w:t>
      </w:r>
    </w:p>
    <w:p w:rsidR="00F1378E" w:rsidRDefault="00F1378E" w:rsidP="00F1378E">
      <w:pPr>
        <w:pStyle w:val="Body"/>
        <w:rPr>
          <w:lang w:eastAsia="en-AU"/>
        </w:rPr>
      </w:pPr>
      <w:r>
        <w:rPr>
          <w:lang w:eastAsia="en-AU"/>
        </w:rPr>
        <w:t xml:space="preserve">Spatial Dimension’s Landfolio solution has been deployed in more than 25 government agencies globally and a host of private sector organisations. The solution is predominantly off the shelf and specifically focussed on land administration and land tenure management.  Landfolio includes a back-office application which will be utilised by DELWP staff, and a land manager e-gov kiosk application, to be utilised by Committees of Management. </w:t>
      </w:r>
    </w:p>
    <w:p w:rsidR="00F1378E" w:rsidRDefault="00F1378E" w:rsidP="00F1378E">
      <w:pPr>
        <w:pStyle w:val="Body"/>
        <w:rPr>
          <w:lang w:eastAsia="en-AU"/>
        </w:rPr>
      </w:pPr>
      <w:r>
        <w:rPr>
          <w:lang w:eastAsia="en-AU"/>
        </w:rPr>
        <w:t xml:space="preserve">The solution has been implemented in a diverse range of jurisdictions including Idaho Department of Lands, Kenyan Ministry of Mines and the Jamaican Lands Agency. Landfolio has also been implemented for both Origin Energy and Rio Tinto in Australia. </w:t>
      </w:r>
    </w:p>
    <w:p w:rsidR="00F1378E" w:rsidRDefault="00F1378E" w:rsidP="00F1378E">
      <w:pPr>
        <w:pStyle w:val="Body"/>
        <w:rPr>
          <w:lang w:eastAsia="en-AU"/>
        </w:rPr>
      </w:pPr>
      <w:r>
        <w:rPr>
          <w:lang w:eastAsia="en-AU"/>
        </w:rPr>
        <w:t xml:space="preserve">You can find our more information about Landfolio at: </w:t>
      </w:r>
      <w:hyperlink r:id="rId43" w:history="1">
        <w:r w:rsidRPr="006200F1">
          <w:rPr>
            <w:rStyle w:val="Hyperlink"/>
            <w:lang w:eastAsia="en-AU"/>
          </w:rPr>
          <w:t>https://landadmin.trimble.com/solutions/land-management/</w:t>
        </w:r>
      </w:hyperlink>
      <w:r>
        <w:rPr>
          <w:lang w:eastAsia="en-AU"/>
        </w:rPr>
        <w:t xml:space="preserve"> </w:t>
      </w:r>
    </w:p>
    <w:p w:rsidR="00F1378E" w:rsidRDefault="00F1378E" w:rsidP="00F1378E">
      <w:pPr>
        <w:pStyle w:val="Body"/>
        <w:rPr>
          <w:lang w:eastAsia="en-AU"/>
        </w:rPr>
      </w:pPr>
      <w:r>
        <w:rPr>
          <w:lang w:eastAsia="en-AU"/>
        </w:rPr>
        <w:t xml:space="preserve">And, information on Spatial Dimension’s parent company Trimble at: </w:t>
      </w:r>
      <w:hyperlink r:id="rId44" w:history="1">
        <w:r w:rsidRPr="006200F1">
          <w:rPr>
            <w:rStyle w:val="Hyperlink"/>
            <w:lang w:eastAsia="en-AU"/>
          </w:rPr>
          <w:t>http://www.trimble.com/</w:t>
        </w:r>
      </w:hyperlink>
      <w:r>
        <w:rPr>
          <w:lang w:eastAsia="en-AU"/>
        </w:rPr>
        <w:t xml:space="preserve"> </w:t>
      </w:r>
    </w:p>
    <w:p w:rsidR="00F1378E" w:rsidRDefault="00F1378E" w:rsidP="00F1378E">
      <w:pPr>
        <w:pStyle w:val="Body"/>
        <w:rPr>
          <w:lang w:eastAsia="en-AU"/>
        </w:rPr>
      </w:pPr>
      <w:r>
        <w:rPr>
          <w:lang w:eastAsia="en-AU"/>
        </w:rPr>
        <w:t>As mentioned in previous announcements, the project will be delivering a Committee of Management Kiosk which will provide each committee with access to information on the Reserves and Tenures they are managing. The web site will also provide access to guidelines, standard templates and other types of documents.</w:t>
      </w:r>
    </w:p>
    <w:p w:rsidR="00F1378E" w:rsidRDefault="00F1378E" w:rsidP="00F1378E">
      <w:pPr>
        <w:pStyle w:val="Body"/>
        <w:rPr>
          <w:lang w:eastAsia="en-AU"/>
        </w:rPr>
      </w:pPr>
      <w:r>
        <w:rPr>
          <w:lang w:eastAsia="en-AU"/>
        </w:rPr>
        <w:t>The initial focus of work is on configuring the back-office system and loading in Parcel and Reserve data. Work on the Committee of Management Kiosk will commence in early 2019.</w:t>
      </w:r>
    </w:p>
    <w:p w:rsidR="00F1378E" w:rsidRDefault="00F1378E" w:rsidP="00F1378E">
      <w:pPr>
        <w:pStyle w:val="Body"/>
        <w:rPr>
          <w:lang w:eastAsia="en-AU"/>
        </w:rPr>
      </w:pPr>
      <w:r>
        <w:rPr>
          <w:lang w:eastAsia="en-AU"/>
        </w:rPr>
        <w:t xml:space="preserve">For further details, email the Project Manager, Michael Black: </w:t>
      </w:r>
      <w:hyperlink r:id="rId45" w:history="1">
        <w:r w:rsidRPr="006200F1">
          <w:rPr>
            <w:rStyle w:val="Hyperlink"/>
            <w:lang w:eastAsia="en-AU"/>
          </w:rPr>
          <w:t>michael.black@delwp.vic.gov.au</w:t>
        </w:r>
      </w:hyperlink>
    </w:p>
    <w:p w:rsidR="00BF4107" w:rsidRDefault="00BF4107" w:rsidP="000926B5">
      <w:pPr>
        <w:pStyle w:val="HB"/>
        <w:spacing w:before="0"/>
        <w:rPr>
          <w:highlight w:val="yellow"/>
        </w:rPr>
      </w:pPr>
    </w:p>
    <w:p w:rsidR="00BD0000" w:rsidRDefault="00BD0000" w:rsidP="00BD0000">
      <w:pPr>
        <w:pStyle w:val="Body"/>
        <w:rPr>
          <w:highlight w:val="yellow"/>
        </w:rPr>
      </w:pPr>
    </w:p>
    <w:p w:rsidR="001346A1" w:rsidRPr="003410D9" w:rsidRDefault="00551049" w:rsidP="001346A1">
      <w:pPr>
        <w:pStyle w:val="Body"/>
        <w:spacing w:line="240" w:lineRule="auto"/>
        <w:rPr>
          <w:b/>
          <w:color w:val="31849B" w:themeColor="accent5" w:themeShade="BF"/>
          <w:sz w:val="28"/>
          <w:highlight w:val="yellow"/>
        </w:rPr>
      </w:pPr>
      <w:r>
        <w:rPr>
          <w:b/>
          <w:color w:val="31849B" w:themeColor="accent5" w:themeShade="BF"/>
          <w:sz w:val="28"/>
        </w:rPr>
        <w:t>S</w:t>
      </w:r>
      <w:r w:rsidR="006F35CA" w:rsidRPr="006F35CA">
        <w:rPr>
          <w:b/>
          <w:color w:val="31849B" w:themeColor="accent5" w:themeShade="BF"/>
          <w:sz w:val="28"/>
        </w:rPr>
        <w:t>ignificant achievements celebrated in the Grampians</w:t>
      </w:r>
      <w:r w:rsidR="001346A1" w:rsidRPr="006F35CA">
        <w:rPr>
          <w:b/>
          <w:color w:val="31849B" w:themeColor="accent5" w:themeShade="BF"/>
          <w:sz w:val="28"/>
        </w:rPr>
        <w:t xml:space="preserve">, </w:t>
      </w:r>
      <w:r w:rsidR="006F35CA" w:rsidRPr="006F35CA">
        <w:rPr>
          <w:b/>
          <w:color w:val="31849B" w:themeColor="accent5" w:themeShade="BF"/>
          <w:sz w:val="24"/>
        </w:rPr>
        <w:t xml:space="preserve">Grampians </w:t>
      </w:r>
      <w:r w:rsidR="001346A1" w:rsidRPr="006F35CA">
        <w:rPr>
          <w:b/>
          <w:color w:val="31849B" w:themeColor="accent5" w:themeShade="BF"/>
          <w:sz w:val="24"/>
        </w:rPr>
        <w:t xml:space="preserve">Region </w:t>
      </w:r>
    </w:p>
    <w:p w:rsidR="006F35CA" w:rsidRPr="006F35CA" w:rsidRDefault="006F35CA" w:rsidP="00334476">
      <w:pPr>
        <w:spacing w:after="240"/>
        <w:rPr>
          <w:rFonts w:cs="Arial"/>
          <w:lang w:eastAsia="en-AU"/>
        </w:rPr>
      </w:pPr>
      <w:r w:rsidRPr="006F35CA">
        <w:rPr>
          <w:rFonts w:cs="Arial"/>
          <w:lang w:eastAsia="en-AU"/>
        </w:rPr>
        <w:t>In recognition of the significant achievements made by our committees and their individual</w:t>
      </w:r>
      <w:r w:rsidR="00334476">
        <w:rPr>
          <w:rFonts w:cs="Arial"/>
          <w:lang w:eastAsia="en-AU"/>
        </w:rPr>
        <w:t xml:space="preserve"> </w:t>
      </w:r>
      <w:r w:rsidRPr="006F35CA">
        <w:rPr>
          <w:rFonts w:cs="Arial"/>
          <w:lang w:eastAsia="en-AU"/>
        </w:rPr>
        <w:t>members, the DELWP Grampians Region recently presented 12 recognition awards. The</w:t>
      </w:r>
      <w:r w:rsidR="00334476">
        <w:rPr>
          <w:rFonts w:cs="Arial"/>
          <w:lang w:eastAsia="en-AU"/>
        </w:rPr>
        <w:t xml:space="preserve"> </w:t>
      </w:r>
      <w:r w:rsidRPr="006F35CA">
        <w:rPr>
          <w:rFonts w:cs="Arial"/>
          <w:lang w:eastAsia="en-AU"/>
        </w:rPr>
        <w:t>recipients were:</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Ba</w:t>
      </w:r>
      <w:r w:rsidR="00334476">
        <w:rPr>
          <w:rFonts w:cs="Arial"/>
          <w:lang w:eastAsia="en-AU"/>
        </w:rPr>
        <w:t>llarat Environment Network - 25</w:t>
      </w:r>
      <w:r w:rsidRPr="00334476">
        <w:rPr>
          <w:rFonts w:cs="Arial"/>
          <w:lang w:eastAsia="en-AU"/>
        </w:rPr>
        <w:t>th anniversary of establishment</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Len Orr and Marlene Orr - Bullarto Hall - for 40 years of service</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Dooen Public Hall</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Joy Durston - Glenlyon Shire Hall</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Christine Collings - Great Western Public Hall</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Lethbridge Hall</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Maude Recreation Reserve</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Moonambell Public Hall</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Murtoa Stick Shed</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Gregory Weiner, Nicholas Alan McDonald, Roger Jeffrey - Pax Hill Scout Camp</w:t>
      </w:r>
    </w:p>
    <w:p w:rsidR="006F35CA" w:rsidRPr="00334476" w:rsidRDefault="006F35CA" w:rsidP="00334476">
      <w:pPr>
        <w:pStyle w:val="ListParagraph"/>
        <w:numPr>
          <w:ilvl w:val="0"/>
          <w:numId w:val="30"/>
        </w:numPr>
        <w:ind w:left="567"/>
        <w:rPr>
          <w:rFonts w:cs="Arial"/>
          <w:lang w:eastAsia="en-AU"/>
        </w:rPr>
      </w:pPr>
      <w:r w:rsidRPr="00334476">
        <w:rPr>
          <w:rFonts w:cs="Arial"/>
          <w:lang w:eastAsia="en-AU"/>
        </w:rPr>
        <w:t>Heather Stone - Shelford Public Hall - for 40 years of service</w:t>
      </w:r>
    </w:p>
    <w:p w:rsidR="006F35CA" w:rsidRPr="00334476" w:rsidRDefault="00DD422A" w:rsidP="00334476">
      <w:pPr>
        <w:pStyle w:val="ListParagraph"/>
        <w:numPr>
          <w:ilvl w:val="0"/>
          <w:numId w:val="30"/>
        </w:numPr>
        <w:ind w:left="567"/>
        <w:rPr>
          <w:rFonts w:cs="Arial"/>
          <w:lang w:eastAsia="en-AU"/>
        </w:rPr>
      </w:pPr>
      <w:r>
        <w:rPr>
          <w:noProof/>
        </w:rPr>
        <mc:AlternateContent>
          <mc:Choice Requires="wps">
            <w:drawing>
              <wp:anchor distT="0" distB="0" distL="114300" distR="114300" simplePos="0" relativeHeight="251655680" behindDoc="0" locked="0" layoutInCell="1" allowOverlap="1">
                <wp:simplePos x="0" y="0"/>
                <wp:positionH relativeFrom="column">
                  <wp:posOffset>-138810</wp:posOffset>
                </wp:positionH>
                <wp:positionV relativeFrom="paragraph">
                  <wp:posOffset>351205</wp:posOffset>
                </wp:positionV>
                <wp:extent cx="6324600" cy="434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24600" cy="4343400"/>
                        </a:xfrm>
                        <a:prstGeom prst="rect">
                          <a:avLst/>
                        </a:prstGeom>
                        <a:noFill/>
                        <a:ln w="6350">
                          <a:noFill/>
                        </a:ln>
                      </wps:spPr>
                      <wps:txbx>
                        <w:txbxContent>
                          <w:p w:rsidR="00334476" w:rsidRPr="003410D9" w:rsidRDefault="00334476" w:rsidP="00334476">
                            <w:pPr>
                              <w:jc w:val="center"/>
                              <w:rPr>
                                <w:rFonts w:cs="Arial"/>
                                <w:highlight w:val="yellow"/>
                                <w:lang w:eastAsia="en-AU"/>
                              </w:rPr>
                            </w:pPr>
                            <w:r w:rsidRPr="00334476">
                              <w:rPr>
                                <w:rFonts w:cs="Arial"/>
                                <w:noProof/>
                                <w:lang w:eastAsia="en-AU"/>
                              </w:rPr>
                              <w:drawing>
                                <wp:inline distT="0" distB="0" distL="0" distR="0" wp14:anchorId="3321F58C" wp14:editId="38D5D77F">
                                  <wp:extent cx="4068000" cy="406800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068000" cy="4068000"/>
                                          </a:xfrm>
                                          <a:prstGeom prst="rect">
                                            <a:avLst/>
                                          </a:prstGeom>
                                          <a:noFill/>
                                          <a:ln>
                                            <a:noFill/>
                                          </a:ln>
                                          <a:extLst>
                                            <a:ext uri="{53640926-AAD7-44D8-BBD7-CCE9431645EC}">
                                              <a14:shadowObscured xmlns:a14="http://schemas.microsoft.com/office/drawing/2010/main"/>
                                            </a:ext>
                                          </a:extLst>
                                        </pic:spPr>
                                      </pic:pic>
                                    </a:graphicData>
                                  </a:graphic>
                                </wp:inline>
                              </w:drawing>
                            </w:r>
                          </w:p>
                          <w:p w:rsidR="00334476" w:rsidRDefault="003344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10.95pt;margin-top:27.65pt;width:498pt;height:3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" filled="f" stroked="f" strokeweight=".5pt">
                <v:textbox>
                  <w:txbxContent>
                    <w:p w:rsidR="00334476" w:rsidRPr="003410D9" w:rsidRDefault="00334476" w:rsidP="00334476">
                      <w:pPr>
                        <w:jc w:val="center"/>
                        <w:rPr>
                          <w:rFonts w:cs="Arial"/>
                          <w:highlight w:val="yellow"/>
                          <w:lang w:eastAsia="en-AU"/>
                        </w:rPr>
                      </w:pPr>
                      <w:r w:rsidRPr="00334476">
                        <w:rPr>
                          <w:rFonts w:cs="Arial"/>
                          <w:noProof/>
                          <w:lang w:eastAsia="en-AU"/>
                        </w:rPr>
                        <w:drawing>
                          <wp:inline distT="0" distB="0" distL="0" distR="0" wp14:anchorId="3321F58C" wp14:editId="38D5D77F">
                            <wp:extent cx="4068000" cy="406800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068000" cy="4068000"/>
                                    </a:xfrm>
                                    <a:prstGeom prst="rect">
                                      <a:avLst/>
                                    </a:prstGeom>
                                    <a:noFill/>
                                    <a:ln>
                                      <a:noFill/>
                                    </a:ln>
                                    <a:extLst>
                                      <a:ext uri="{53640926-AAD7-44D8-BBD7-CCE9431645EC}">
                                        <a14:shadowObscured xmlns:a14="http://schemas.microsoft.com/office/drawing/2010/main"/>
                                      </a:ext>
                                    </a:extLst>
                                  </pic:spPr>
                                </pic:pic>
                              </a:graphicData>
                            </a:graphic>
                          </wp:inline>
                        </w:drawing>
                      </w:r>
                    </w:p>
                    <w:p w:rsidR="00334476" w:rsidRDefault="00334476"/>
                  </w:txbxContent>
                </v:textbox>
              </v:shape>
            </w:pict>
          </mc:Fallback>
        </mc:AlternateContent>
      </w:r>
      <w:r w:rsidR="006F35CA" w:rsidRPr="00334476">
        <w:rPr>
          <w:rFonts w:cs="Arial"/>
          <w:lang w:eastAsia="en-AU"/>
        </w:rPr>
        <w:t>Lynn “Georgie” Patterson - Trentham Sports Ground</w:t>
      </w:r>
    </w:p>
    <w:p w:rsidR="006F35CA" w:rsidRDefault="006F35CA"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Default="00334476" w:rsidP="006F35CA">
      <w:pPr>
        <w:rPr>
          <w:rFonts w:cs="Arial"/>
          <w:lang w:eastAsia="en-AU"/>
        </w:rPr>
      </w:pPr>
    </w:p>
    <w:p w:rsidR="00334476" w:rsidRPr="006F35CA" w:rsidRDefault="006F35CA" w:rsidP="00334476">
      <w:pPr>
        <w:spacing w:after="240"/>
        <w:rPr>
          <w:rFonts w:cs="Arial"/>
          <w:lang w:eastAsia="en-AU"/>
        </w:rPr>
      </w:pPr>
      <w:r w:rsidRPr="006F35CA">
        <w:rPr>
          <w:rFonts w:cs="Arial"/>
          <w:lang w:eastAsia="en-AU"/>
        </w:rPr>
        <w:t>Rho</w:t>
      </w:r>
      <w:r w:rsidR="00DC451A">
        <w:rPr>
          <w:rFonts w:cs="Arial"/>
          <w:lang w:eastAsia="en-AU"/>
        </w:rPr>
        <w:t xml:space="preserve">nda McNeil, Program Manager, </w:t>
      </w:r>
      <w:r w:rsidRPr="006F35CA">
        <w:rPr>
          <w:rFonts w:cs="Arial"/>
          <w:lang w:eastAsia="en-AU"/>
        </w:rPr>
        <w:t>Land and Built Environment in the Wimmera said:</w:t>
      </w:r>
      <w:r w:rsidR="00334476">
        <w:rPr>
          <w:rFonts w:cs="Arial"/>
          <w:lang w:eastAsia="en-AU"/>
        </w:rPr>
        <w:t xml:space="preserve"> </w:t>
      </w:r>
      <w:r w:rsidRPr="006F35CA">
        <w:rPr>
          <w:rFonts w:cs="Arial"/>
          <w:lang w:eastAsia="en-AU"/>
        </w:rPr>
        <w:t>"Something that stood out for me was that each of these committees had once again</w:t>
      </w:r>
      <w:r w:rsidR="00334476">
        <w:rPr>
          <w:rFonts w:cs="Arial"/>
          <w:lang w:eastAsia="en-AU"/>
        </w:rPr>
        <w:t xml:space="preserve"> </w:t>
      </w:r>
      <w:r w:rsidRPr="006F35CA">
        <w:rPr>
          <w:rFonts w:cs="Arial"/>
          <w:lang w:eastAsia="en-AU"/>
        </w:rPr>
        <w:t xml:space="preserve">reinvented the purpose of their facility to fit the </w:t>
      </w:r>
      <w:r w:rsidR="00334476">
        <w:rPr>
          <w:rFonts w:cs="Arial"/>
          <w:lang w:eastAsia="en-AU"/>
        </w:rPr>
        <w:t>needs of the current community.</w:t>
      </w:r>
    </w:p>
    <w:p w:rsidR="00334476" w:rsidRDefault="006F35CA" w:rsidP="00334476">
      <w:pPr>
        <w:spacing w:after="240"/>
        <w:rPr>
          <w:rFonts w:cs="Arial"/>
          <w:lang w:eastAsia="en-AU"/>
        </w:rPr>
      </w:pPr>
      <w:r w:rsidRPr="006F35CA">
        <w:rPr>
          <w:rFonts w:cs="Arial"/>
          <w:lang w:eastAsia="en-AU"/>
        </w:rPr>
        <w:t>Moonambel Hall committee held an 80th celebra</w:t>
      </w:r>
      <w:r w:rsidR="004E4453">
        <w:rPr>
          <w:rFonts w:cs="Arial"/>
          <w:lang w:eastAsia="en-AU"/>
        </w:rPr>
        <w:t>tion last year, but what I saw [as] t</w:t>
      </w:r>
      <w:r w:rsidRPr="006F35CA">
        <w:rPr>
          <w:rFonts w:cs="Arial"/>
          <w:lang w:eastAsia="en-AU"/>
        </w:rPr>
        <w:t>heir true</w:t>
      </w:r>
      <w:r w:rsidR="00334476">
        <w:rPr>
          <w:rFonts w:cs="Arial"/>
          <w:lang w:eastAsia="en-AU"/>
        </w:rPr>
        <w:t xml:space="preserve"> </w:t>
      </w:r>
      <w:r w:rsidRPr="006F35CA">
        <w:rPr>
          <w:rFonts w:cs="Arial"/>
          <w:lang w:eastAsia="en-AU"/>
        </w:rPr>
        <w:t>success was the diversity in their committee and their w</w:t>
      </w:r>
      <w:r w:rsidR="00334476">
        <w:rPr>
          <w:rFonts w:cs="Arial"/>
          <w:lang w:eastAsia="en-AU"/>
        </w:rPr>
        <w:t>illingness to look for new uses</w:t>
      </w:r>
      <w:r w:rsidRPr="006F35CA">
        <w:rPr>
          <w:rFonts w:cs="Arial"/>
          <w:lang w:eastAsia="en-AU"/>
        </w:rPr>
        <w:t>. The hall</w:t>
      </w:r>
      <w:r w:rsidR="00334476">
        <w:rPr>
          <w:rFonts w:cs="Arial"/>
          <w:lang w:eastAsia="en-AU"/>
        </w:rPr>
        <w:t xml:space="preserve"> </w:t>
      </w:r>
      <w:r w:rsidRPr="006F35CA">
        <w:rPr>
          <w:rFonts w:cs="Arial"/>
          <w:lang w:eastAsia="en-AU"/>
        </w:rPr>
        <w:t>has a regular user of</w:t>
      </w:r>
      <w:r>
        <w:rPr>
          <w:rFonts w:cs="Arial"/>
          <w:lang w:eastAsia="en-AU"/>
        </w:rPr>
        <w:t xml:space="preserve"> the Moonambeel Theatre Company</w:t>
      </w:r>
      <w:r w:rsidRPr="006F35CA">
        <w:rPr>
          <w:rFonts w:cs="Arial"/>
          <w:lang w:eastAsia="en-AU"/>
        </w:rPr>
        <w:t xml:space="preserve">. </w:t>
      </w:r>
    </w:p>
    <w:p w:rsidR="00334476" w:rsidRDefault="006F35CA" w:rsidP="00334476">
      <w:pPr>
        <w:spacing w:after="240"/>
        <w:rPr>
          <w:rFonts w:cs="Arial"/>
          <w:lang w:eastAsia="en-AU"/>
        </w:rPr>
      </w:pPr>
      <w:r w:rsidRPr="006F35CA">
        <w:rPr>
          <w:rFonts w:cs="Arial"/>
          <w:lang w:eastAsia="en-AU"/>
        </w:rPr>
        <w:t>Christine Collings from the Great</w:t>
      </w:r>
      <w:r w:rsidR="00334476">
        <w:rPr>
          <w:rFonts w:cs="Arial"/>
          <w:lang w:eastAsia="en-AU"/>
        </w:rPr>
        <w:t xml:space="preserve"> </w:t>
      </w:r>
      <w:r w:rsidRPr="006F35CA">
        <w:rPr>
          <w:rFonts w:cs="Arial"/>
          <w:lang w:eastAsia="en-AU"/>
        </w:rPr>
        <w:t xml:space="preserve">Western Hall </w:t>
      </w:r>
      <w:r w:rsidR="00334476">
        <w:rPr>
          <w:rFonts w:cs="Arial"/>
          <w:lang w:eastAsia="en-AU"/>
        </w:rPr>
        <w:t>c</w:t>
      </w:r>
      <w:r w:rsidRPr="006F35CA">
        <w:rPr>
          <w:rFonts w:cs="Arial"/>
          <w:lang w:eastAsia="en-AU"/>
        </w:rPr>
        <w:t>ommittee has worked tirelessly for many years to keep the doors open and</w:t>
      </w:r>
      <w:r w:rsidR="00334476">
        <w:rPr>
          <w:rFonts w:cs="Arial"/>
          <w:lang w:eastAsia="en-AU"/>
        </w:rPr>
        <w:t xml:space="preserve"> </w:t>
      </w:r>
      <w:r w:rsidRPr="006F35CA">
        <w:rPr>
          <w:rFonts w:cs="Arial"/>
          <w:lang w:eastAsia="en-AU"/>
        </w:rPr>
        <w:t xml:space="preserve">affordable to community groups. </w:t>
      </w:r>
      <w:proofErr w:type="gramStart"/>
      <w:r w:rsidR="002505BF">
        <w:rPr>
          <w:rFonts w:cs="Arial"/>
          <w:lang w:eastAsia="en-AU"/>
        </w:rPr>
        <w:t>In particular t</w:t>
      </w:r>
      <w:r w:rsidR="001F445B" w:rsidRPr="006F35CA">
        <w:rPr>
          <w:rFonts w:cs="Arial"/>
          <w:lang w:eastAsia="en-AU"/>
        </w:rPr>
        <w:t>hey</w:t>
      </w:r>
      <w:proofErr w:type="gramEnd"/>
      <w:r w:rsidRPr="006F35CA">
        <w:rPr>
          <w:rFonts w:cs="Arial"/>
          <w:lang w:eastAsia="en-AU"/>
        </w:rPr>
        <w:t xml:space="preserve"> hold 4 craft markets a year to help cover</w:t>
      </w:r>
      <w:r w:rsidR="00334476">
        <w:rPr>
          <w:rFonts w:cs="Arial"/>
          <w:lang w:eastAsia="en-AU"/>
        </w:rPr>
        <w:t xml:space="preserve"> </w:t>
      </w:r>
      <w:r w:rsidRPr="006F35CA">
        <w:rPr>
          <w:rFonts w:cs="Arial"/>
          <w:lang w:eastAsia="en-AU"/>
        </w:rPr>
        <w:t xml:space="preserve">the costs of operating the hall so the costs to </w:t>
      </w:r>
      <w:r w:rsidR="00334476">
        <w:rPr>
          <w:rFonts w:cs="Arial"/>
          <w:lang w:eastAsia="en-AU"/>
        </w:rPr>
        <w:t>c</w:t>
      </w:r>
      <w:r w:rsidRPr="006F35CA">
        <w:rPr>
          <w:rFonts w:cs="Arial"/>
          <w:lang w:eastAsia="en-AU"/>
        </w:rPr>
        <w:t>ommunity</w:t>
      </w:r>
      <w:r w:rsidR="00334476">
        <w:rPr>
          <w:rFonts w:cs="Arial"/>
          <w:lang w:eastAsia="en-AU"/>
        </w:rPr>
        <w:t xml:space="preserve"> groups hire is kept affordable</w:t>
      </w:r>
      <w:r w:rsidRPr="006F35CA">
        <w:rPr>
          <w:rFonts w:cs="Arial"/>
          <w:lang w:eastAsia="en-AU"/>
        </w:rPr>
        <w:t>.</w:t>
      </w:r>
      <w:r w:rsidR="00334476">
        <w:rPr>
          <w:rFonts w:cs="Arial"/>
          <w:lang w:eastAsia="en-AU"/>
        </w:rPr>
        <w:t xml:space="preserve"> </w:t>
      </w:r>
    </w:p>
    <w:p w:rsidR="00334476" w:rsidRDefault="006F35CA" w:rsidP="00334476">
      <w:pPr>
        <w:spacing w:after="240"/>
        <w:rPr>
          <w:rFonts w:cs="Arial"/>
          <w:lang w:eastAsia="en-AU"/>
        </w:rPr>
      </w:pPr>
      <w:r w:rsidRPr="006F35CA">
        <w:rPr>
          <w:rFonts w:cs="Arial"/>
          <w:lang w:eastAsia="en-AU"/>
        </w:rPr>
        <w:t xml:space="preserve">Murtoa </w:t>
      </w:r>
      <w:r w:rsidR="002505BF">
        <w:rPr>
          <w:rFonts w:cs="Arial"/>
          <w:lang w:eastAsia="en-AU"/>
        </w:rPr>
        <w:t>S</w:t>
      </w:r>
      <w:r w:rsidRPr="006F35CA">
        <w:rPr>
          <w:rFonts w:cs="Arial"/>
          <w:lang w:eastAsia="en-AU"/>
        </w:rPr>
        <w:t xml:space="preserve">tick </w:t>
      </w:r>
      <w:r w:rsidR="00334476">
        <w:rPr>
          <w:rFonts w:cs="Arial"/>
          <w:lang w:eastAsia="en-AU"/>
        </w:rPr>
        <w:t xml:space="preserve">Shed committee have taken on an </w:t>
      </w:r>
      <w:r w:rsidRPr="006F35CA">
        <w:rPr>
          <w:rFonts w:cs="Arial"/>
          <w:lang w:eastAsia="en-AU"/>
        </w:rPr>
        <w:t>incredible responsibility of a facility that is one</w:t>
      </w:r>
      <w:r w:rsidR="00334476">
        <w:rPr>
          <w:rFonts w:cs="Arial"/>
          <w:lang w:eastAsia="en-AU"/>
        </w:rPr>
        <w:t xml:space="preserve"> </w:t>
      </w:r>
      <w:r w:rsidRPr="006F35CA">
        <w:rPr>
          <w:rFonts w:cs="Arial"/>
          <w:lang w:eastAsia="en-AU"/>
        </w:rPr>
        <w:t>of a kind in the state. They are continually looking at ways to increase use and recognition of</w:t>
      </w:r>
      <w:r w:rsidR="00334476">
        <w:rPr>
          <w:rFonts w:cs="Arial"/>
          <w:lang w:eastAsia="en-AU"/>
        </w:rPr>
        <w:t xml:space="preserve"> this unique asset.</w:t>
      </w:r>
    </w:p>
    <w:p w:rsidR="001346A1" w:rsidRPr="003410D9" w:rsidRDefault="002505BF" w:rsidP="001F445B">
      <w:pPr>
        <w:spacing w:after="240"/>
        <w:rPr>
          <w:rFonts w:cs="Arial"/>
          <w:highlight w:val="yellow"/>
          <w:lang w:eastAsia="en-AU"/>
        </w:rPr>
      </w:pPr>
      <w:r>
        <w:rPr>
          <w:rFonts w:cs="Arial"/>
          <w:lang w:eastAsia="en-AU"/>
        </w:rPr>
        <w:t>Dooen Hall c</w:t>
      </w:r>
      <w:r w:rsidR="006F35CA" w:rsidRPr="006F35CA">
        <w:rPr>
          <w:rFonts w:cs="Arial"/>
          <w:lang w:eastAsia="en-AU"/>
        </w:rPr>
        <w:t xml:space="preserve">ommittee rallied </w:t>
      </w:r>
      <w:r w:rsidR="00DC451A">
        <w:rPr>
          <w:rFonts w:cs="Arial"/>
          <w:lang w:eastAsia="en-AU"/>
        </w:rPr>
        <w:t>five</w:t>
      </w:r>
      <w:r w:rsidR="006F35CA" w:rsidRPr="006F35CA">
        <w:rPr>
          <w:rFonts w:cs="Arial"/>
          <w:lang w:eastAsia="en-AU"/>
        </w:rPr>
        <w:t xml:space="preserve"> years ago around a hall that was very close</w:t>
      </w:r>
      <w:r w:rsidR="00334476">
        <w:rPr>
          <w:rFonts w:cs="Arial"/>
          <w:lang w:eastAsia="en-AU"/>
        </w:rPr>
        <w:t xml:space="preserve"> </w:t>
      </w:r>
      <w:r w:rsidR="006F35CA" w:rsidRPr="006F35CA">
        <w:rPr>
          <w:rFonts w:cs="Arial"/>
          <w:lang w:eastAsia="en-AU"/>
        </w:rPr>
        <w:t>to the end of its life and by getting various groups and funding they have made the hall into a</w:t>
      </w:r>
      <w:r w:rsidR="00334476">
        <w:rPr>
          <w:rFonts w:cs="Arial"/>
          <w:lang w:eastAsia="en-AU"/>
        </w:rPr>
        <w:t xml:space="preserve"> very useable community space.</w:t>
      </w:r>
      <w:r w:rsidR="006F35CA" w:rsidRPr="006F35CA">
        <w:rPr>
          <w:rFonts w:cs="Arial"/>
          <w:lang w:eastAsia="en-AU"/>
        </w:rPr>
        <w:t>"</w:t>
      </w:r>
    </w:p>
    <w:p w:rsidR="001346A1" w:rsidRDefault="001346A1" w:rsidP="00524BDD">
      <w:pPr>
        <w:pStyle w:val="HB"/>
        <w:spacing w:before="0"/>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334476" w:rsidRDefault="00334476" w:rsidP="00334476">
      <w:pPr>
        <w:pStyle w:val="Body"/>
        <w:rPr>
          <w:highlight w:val="yellow"/>
        </w:rPr>
      </w:pPr>
    </w:p>
    <w:p w:rsidR="00EE36FF" w:rsidRDefault="00EE36FF" w:rsidP="00311A42">
      <w:pPr>
        <w:pStyle w:val="HB"/>
        <w:spacing w:before="0"/>
      </w:pPr>
    </w:p>
    <w:p w:rsidR="00311A42" w:rsidRDefault="00311A42" w:rsidP="00311A42">
      <w:pPr>
        <w:pStyle w:val="HB"/>
        <w:spacing w:before="0"/>
        <w:rPr>
          <w:sz w:val="24"/>
        </w:rPr>
      </w:pPr>
      <w:r>
        <w:t>Community’s tough decision</w:t>
      </w:r>
      <w:r w:rsidRPr="00311A42">
        <w:t xml:space="preserve"> Sea Lake Mechanics Institute and Free Library Reserve</w:t>
      </w:r>
      <w:r w:rsidRPr="00551049">
        <w:t xml:space="preserve">, </w:t>
      </w:r>
      <w:r w:rsidRPr="00551049">
        <w:rPr>
          <w:sz w:val="24"/>
        </w:rPr>
        <w:t>Loddon Mallee Region</w:t>
      </w:r>
    </w:p>
    <w:p w:rsidR="00311A42" w:rsidRDefault="00311A42" w:rsidP="00311A42">
      <w:pPr>
        <w:pStyle w:val="Body"/>
        <w:rPr>
          <w:lang w:eastAsia="en-AU"/>
        </w:rPr>
      </w:pPr>
      <w:r>
        <w:rPr>
          <w:lang w:eastAsia="en-AU"/>
        </w:rPr>
        <w:t>The Sea Lake Mechanics Institute and Free Library has stood as a community meeting place since 1924 and was built as a war memorial and originally called the Sea Lake Soldiers Memorial Hall.</w:t>
      </w:r>
    </w:p>
    <w:p w:rsidR="00EE36FF" w:rsidRDefault="00311A42" w:rsidP="00311A42">
      <w:pPr>
        <w:pStyle w:val="Body"/>
        <w:rPr>
          <w:lang w:eastAsia="en-AU"/>
        </w:rPr>
      </w:pPr>
      <w:r>
        <w:rPr>
          <w:lang w:eastAsia="en-AU"/>
        </w:rPr>
        <w:t>In recent times, through infrequent use, the hal</w:t>
      </w:r>
      <w:r w:rsidR="0015525A">
        <w:rPr>
          <w:lang w:eastAsia="en-AU"/>
        </w:rPr>
        <w:t xml:space="preserve">l began to fall into disrepair. </w:t>
      </w:r>
      <w:r>
        <w:rPr>
          <w:lang w:eastAsia="en-AU"/>
        </w:rPr>
        <w:t>Asbestos and building audits were conducted and these found that the building in its cur</w:t>
      </w:r>
      <w:r w:rsidR="00DC451A">
        <w:rPr>
          <w:lang w:eastAsia="en-AU"/>
        </w:rPr>
        <w:t>rent state was beyond safe use.</w:t>
      </w:r>
      <w:r>
        <w:rPr>
          <w:lang w:eastAsia="en-AU"/>
        </w:rPr>
        <w:t xml:space="preserve"> The local committee of management, Sea Lake Mechanics Institute and Free Library Incorporated, in conjunction with DELWP had the task of assessing options for future use of the hall.</w:t>
      </w:r>
    </w:p>
    <w:p w:rsidR="00311A42" w:rsidRDefault="00EE36FF" w:rsidP="00EE36FF">
      <w:pPr>
        <w:pStyle w:val="Body"/>
        <w:jc w:val="center"/>
        <w:rPr>
          <w:lang w:eastAsia="en-AU"/>
        </w:rPr>
      </w:pPr>
      <w:r>
        <w:rPr>
          <w:noProof/>
          <w:lang w:eastAsia="en-AU"/>
        </w:rPr>
        <w:drawing>
          <wp:inline distT="0" distB="0" distL="0" distR="0" wp14:anchorId="1D383D9D" wp14:editId="11A07E7D">
            <wp:extent cx="2484000" cy="16773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0038"/>
                    <a:stretch/>
                  </pic:blipFill>
                  <pic:spPr bwMode="auto">
                    <a:xfrm>
                      <a:off x="0" y="0"/>
                      <a:ext cx="2484000" cy="1677359"/>
                    </a:xfrm>
                    <a:prstGeom prst="rect">
                      <a:avLst/>
                    </a:prstGeom>
                    <a:noFill/>
                    <a:ln>
                      <a:noFill/>
                    </a:ln>
                    <a:extLst>
                      <a:ext uri="{53640926-AAD7-44D8-BBD7-CCE9431645EC}">
                        <a14:shadowObscured xmlns:a14="http://schemas.microsoft.com/office/drawing/2010/main"/>
                      </a:ext>
                    </a:extLst>
                  </pic:spPr>
                </pic:pic>
              </a:graphicData>
            </a:graphic>
          </wp:inline>
        </w:drawing>
      </w:r>
    </w:p>
    <w:p w:rsidR="00AF655A" w:rsidRDefault="00AF655A" w:rsidP="00AF655A">
      <w:pPr>
        <w:pStyle w:val="Body"/>
        <w:rPr>
          <w:lang w:eastAsia="en-AU"/>
        </w:rPr>
      </w:pPr>
      <w:r>
        <w:rPr>
          <w:lang w:eastAsia="en-AU"/>
        </w:rPr>
        <w:t>After extensive consultation with the community and investigation into the possibility of renovation which would come at a significant cost, it was decided that the hall would be demolished.</w:t>
      </w:r>
      <w:r w:rsidR="0015525A">
        <w:rPr>
          <w:lang w:eastAsia="en-AU"/>
        </w:rPr>
        <w:t xml:space="preserve"> </w:t>
      </w:r>
      <w:r>
        <w:rPr>
          <w:lang w:eastAsia="en-AU"/>
        </w:rPr>
        <w:t>This was a very difficult decision for the community and one that was not taken lightly.</w:t>
      </w:r>
    </w:p>
    <w:p w:rsidR="00311A42" w:rsidRDefault="00311A42" w:rsidP="00311A42">
      <w:pPr>
        <w:pStyle w:val="Body"/>
        <w:jc w:val="center"/>
        <w:rPr>
          <w:lang w:eastAsia="en-AU"/>
        </w:rPr>
      </w:pPr>
      <w:r>
        <w:rPr>
          <w:noProof/>
        </w:rPr>
        <w:drawing>
          <wp:inline distT="0" distB="0" distL="0" distR="0" wp14:anchorId="258C9C27" wp14:editId="1E4F456F">
            <wp:extent cx="2484000" cy="16260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896" t="-245" r="746" b="29225"/>
                    <a:stretch/>
                  </pic:blipFill>
                  <pic:spPr bwMode="auto">
                    <a:xfrm>
                      <a:off x="0" y="0"/>
                      <a:ext cx="2484000" cy="1626084"/>
                    </a:xfrm>
                    <a:prstGeom prst="rect">
                      <a:avLst/>
                    </a:prstGeom>
                    <a:noFill/>
                    <a:ln>
                      <a:noFill/>
                    </a:ln>
                    <a:extLst>
                      <a:ext uri="{53640926-AAD7-44D8-BBD7-CCE9431645EC}">
                        <a14:shadowObscured xmlns:a14="http://schemas.microsoft.com/office/drawing/2010/main"/>
                      </a:ext>
                    </a:extLst>
                  </pic:spPr>
                </pic:pic>
              </a:graphicData>
            </a:graphic>
          </wp:inline>
        </w:drawing>
      </w:r>
    </w:p>
    <w:p w:rsidR="00311A42" w:rsidRDefault="00311A42" w:rsidP="00311A42">
      <w:pPr>
        <w:pStyle w:val="Body"/>
        <w:rPr>
          <w:lang w:eastAsia="en-AU"/>
        </w:rPr>
      </w:pPr>
      <w:r>
        <w:rPr>
          <w:lang w:eastAsia="en-AU"/>
        </w:rPr>
        <w:t>The Sea Lake RSL will still occupy the rear of the reserve and proposals from the community consultation included providing an upgraded front and toilets to the</w:t>
      </w:r>
      <w:r w:rsidR="00AF655A">
        <w:rPr>
          <w:lang w:eastAsia="en-AU"/>
        </w:rPr>
        <w:t xml:space="preserve"> </w:t>
      </w:r>
      <w:r>
        <w:rPr>
          <w:lang w:eastAsia="en-AU"/>
        </w:rPr>
        <w:t>RSL building with a memorial garden located where the hall used to be.</w:t>
      </w:r>
      <w:r w:rsidR="0015525A">
        <w:rPr>
          <w:lang w:eastAsia="en-AU"/>
        </w:rPr>
        <w:t xml:space="preserve"> </w:t>
      </w:r>
      <w:r>
        <w:rPr>
          <w:lang w:eastAsia="en-AU"/>
        </w:rPr>
        <w:t>These proposed works are subject to securing appropriate funding.</w:t>
      </w:r>
    </w:p>
    <w:p w:rsidR="00677B5E" w:rsidRDefault="00EE36FF" w:rsidP="00311A42">
      <w:pPr>
        <w:pStyle w:val="Body"/>
        <w:jc w:val="center"/>
        <w:rPr>
          <w:lang w:eastAsia="en-AU"/>
        </w:rPr>
      </w:pPr>
      <w:r>
        <w:rPr>
          <w:noProof/>
        </w:rPr>
        <w:drawing>
          <wp:inline distT="0" distB="0" distL="0" distR="0" wp14:anchorId="41BB6E8C" wp14:editId="4E8CC12F">
            <wp:extent cx="2016147" cy="15120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6147" cy="1512000"/>
                    </a:xfrm>
                    <a:prstGeom prst="rect">
                      <a:avLst/>
                    </a:prstGeom>
                    <a:noFill/>
                    <a:ln>
                      <a:noFill/>
                    </a:ln>
                  </pic:spPr>
                </pic:pic>
              </a:graphicData>
            </a:graphic>
          </wp:inline>
        </w:drawing>
      </w:r>
    </w:p>
    <w:p w:rsidR="00311A42" w:rsidRDefault="00311A42" w:rsidP="00311A42">
      <w:pPr>
        <w:pStyle w:val="Body"/>
        <w:rPr>
          <w:highlight w:val="yellow"/>
        </w:rPr>
      </w:pPr>
      <w:r>
        <w:rPr>
          <w:lang w:eastAsia="en-AU"/>
        </w:rPr>
        <w:t>Approximately $90,000 of DELWP Public Safety on Public Land funds were granted to the committee for demolition works, which are currently underway.</w:t>
      </w:r>
    </w:p>
    <w:p w:rsidR="00C93E94" w:rsidRPr="003410D9" w:rsidRDefault="00C93E94" w:rsidP="00FF5C8C">
      <w:pPr>
        <w:pStyle w:val="Body"/>
        <w:rPr>
          <w:rStyle w:val="Hyperlink"/>
          <w:highlight w:val="yellow"/>
          <w:lang w:eastAsia="en-AU"/>
        </w:rPr>
      </w:pPr>
    </w:p>
    <w:p w:rsidR="00955EA6" w:rsidRDefault="00955EA6" w:rsidP="00955EA6">
      <w:pPr>
        <w:pStyle w:val="HB"/>
        <w:spacing w:before="0"/>
      </w:pPr>
    </w:p>
    <w:p w:rsidR="00955EA6" w:rsidRDefault="00955EA6" w:rsidP="00955EA6">
      <w:pPr>
        <w:pStyle w:val="HB"/>
        <w:spacing w:before="0"/>
        <w:rPr>
          <w:sz w:val="24"/>
        </w:rPr>
      </w:pPr>
      <w:r>
        <w:t>Cow</w:t>
      </w:r>
      <w:r w:rsidR="001F445B">
        <w:t>w</w:t>
      </w:r>
      <w:r>
        <w:t>arr Recreation Reserve shining bright with upgrades</w:t>
      </w:r>
      <w:r w:rsidRPr="00551049">
        <w:t xml:space="preserve">, </w:t>
      </w:r>
      <w:r>
        <w:rPr>
          <w:sz w:val="24"/>
        </w:rPr>
        <w:t>Gippsland</w:t>
      </w:r>
      <w:r w:rsidRPr="00551049">
        <w:rPr>
          <w:sz w:val="24"/>
        </w:rPr>
        <w:t xml:space="preserve"> Region</w:t>
      </w:r>
    </w:p>
    <w:p w:rsidR="00955EA6" w:rsidRDefault="00955EA6" w:rsidP="00955EA6">
      <w:pPr>
        <w:pStyle w:val="Body"/>
        <w:rPr>
          <w:lang w:eastAsia="en-AU"/>
        </w:rPr>
      </w:pPr>
      <w:r>
        <w:rPr>
          <w:lang w:eastAsia="en-AU"/>
        </w:rPr>
        <w:t>A new-look reserve was officially unveiled in August</w:t>
      </w:r>
      <w:r w:rsidR="00DC451A">
        <w:rPr>
          <w:lang w:eastAsia="en-AU"/>
        </w:rPr>
        <w:t xml:space="preserve"> 2018</w:t>
      </w:r>
      <w:r>
        <w:rPr>
          <w:lang w:eastAsia="en-AU"/>
        </w:rPr>
        <w:t xml:space="preserve"> with the help of DELWP’s Co</w:t>
      </w:r>
      <w:r w:rsidRPr="00955EA6">
        <w:rPr>
          <w:lang w:eastAsia="en-AU"/>
        </w:rPr>
        <w:t xml:space="preserve">mmunity Managed Places </w:t>
      </w:r>
      <w:r>
        <w:rPr>
          <w:lang w:eastAsia="en-AU"/>
        </w:rPr>
        <w:t xml:space="preserve">fund </w:t>
      </w:r>
      <w:r w:rsidRPr="00955EA6">
        <w:rPr>
          <w:lang w:eastAsia="en-AU"/>
        </w:rPr>
        <w:t>and Solar on Public Buildings project</w:t>
      </w:r>
      <w:r>
        <w:rPr>
          <w:lang w:eastAsia="en-AU"/>
        </w:rPr>
        <w:t>.</w:t>
      </w:r>
    </w:p>
    <w:p w:rsidR="00955EA6" w:rsidRPr="003410D9" w:rsidRDefault="00955EA6" w:rsidP="00955EA6">
      <w:pPr>
        <w:pStyle w:val="Body"/>
        <w:jc w:val="center"/>
        <w:rPr>
          <w:rStyle w:val="Hyperlink"/>
          <w:highlight w:val="yellow"/>
          <w:lang w:eastAsia="en-AU"/>
        </w:rPr>
      </w:pPr>
      <w:r>
        <w:rPr>
          <w:noProof/>
          <w:lang w:eastAsia="en-AU"/>
        </w:rPr>
        <w:drawing>
          <wp:inline distT="0" distB="0" distL="0" distR="0" wp14:anchorId="6F03C63B" wp14:editId="7ED8C9C1">
            <wp:extent cx="2625774" cy="230400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325" r="9788" b="7706"/>
                    <a:stretch/>
                  </pic:blipFill>
                  <pic:spPr bwMode="auto">
                    <a:xfrm>
                      <a:off x="0" y="0"/>
                      <a:ext cx="2625774" cy="2304000"/>
                    </a:xfrm>
                    <a:prstGeom prst="rect">
                      <a:avLst/>
                    </a:prstGeom>
                    <a:noFill/>
                    <a:ln>
                      <a:noFill/>
                    </a:ln>
                    <a:extLst>
                      <a:ext uri="{53640926-AAD7-44D8-BBD7-CCE9431645EC}">
                        <a14:shadowObscured xmlns:a14="http://schemas.microsoft.com/office/drawing/2010/main"/>
                      </a:ext>
                    </a:extLst>
                  </pic:spPr>
                </pic:pic>
              </a:graphicData>
            </a:graphic>
          </wp:inline>
        </w:drawing>
      </w:r>
    </w:p>
    <w:p w:rsidR="006B64C0" w:rsidRDefault="006B64C0" w:rsidP="006B64C0">
      <w:pPr>
        <w:pStyle w:val="Body"/>
        <w:rPr>
          <w:lang w:eastAsia="en-AU"/>
        </w:rPr>
      </w:pPr>
      <w:r>
        <w:rPr>
          <w:lang w:eastAsia="en-AU"/>
        </w:rPr>
        <w:t xml:space="preserve">The upgrades include new unisex home-and-away change rooms, trainers’ change rooms, umpires’ change rooms, and male, female and family friendly amenities. </w:t>
      </w:r>
    </w:p>
    <w:p w:rsidR="006B64C0" w:rsidRDefault="006B64C0" w:rsidP="006B64C0">
      <w:pPr>
        <w:pStyle w:val="Body"/>
        <w:rPr>
          <w:lang w:eastAsia="en-AU"/>
        </w:rPr>
      </w:pPr>
      <w:r>
        <w:rPr>
          <w:lang w:eastAsia="en-AU"/>
        </w:rPr>
        <w:t>Cowwarr is the first of nine reserves to be upgraded under the state government's $5 million Community Managed Places fund for Gippsland sporting venues. This program is part of the $85 million package of sport and community infrastructure being implemented to support Latrobe Valley communities.</w:t>
      </w:r>
    </w:p>
    <w:p w:rsidR="00AF655A" w:rsidRPr="00AC4904" w:rsidRDefault="006B64C0" w:rsidP="00FF5C8C">
      <w:pPr>
        <w:pStyle w:val="Body"/>
        <w:rPr>
          <w:highlight w:val="yellow"/>
        </w:rPr>
        <w:sectPr w:rsidR="00AF655A" w:rsidRPr="00AC4904" w:rsidSect="00CE680F">
          <w:type w:val="continuous"/>
          <w:pgSz w:w="11907" w:h="16840" w:code="9"/>
          <w:pgMar w:top="2007" w:right="567" w:bottom="851" w:left="1021" w:header="283" w:footer="0" w:gutter="0"/>
          <w:cols w:num="2" w:space="284"/>
          <w:docGrid w:linePitch="360"/>
        </w:sectPr>
      </w:pPr>
      <w:r>
        <w:rPr>
          <w:lang w:eastAsia="en-AU"/>
        </w:rPr>
        <w:t>At the unveil</w:t>
      </w:r>
      <w:r>
        <w:rPr>
          <w:lang w:eastAsia="en-AU"/>
        </w:rPr>
        <w:t xml:space="preserve">ing event, Gippsland Regional </w:t>
      </w:r>
      <w:r>
        <w:rPr>
          <w:lang w:eastAsia="en-AU"/>
        </w:rPr>
        <w:t xml:space="preserve">Director Steve Chapple announced funding for another eight reserves: Traralgon, Glengarry, Monash, Gormandale, Heyfield, Maryvale, </w:t>
      </w:r>
      <w:r>
        <w:rPr>
          <w:lang w:eastAsia="en-AU"/>
        </w:rPr>
        <w:t>Willow Grove and Ronald Reserve.</w:t>
      </w:r>
    </w:p>
    <w:tbl>
      <w:tblPr>
        <w:tblStyle w:val="LightGrid-Accent51"/>
        <w:tblpPr w:leftFromText="180" w:rightFromText="180" w:vertAnchor="text" w:horzAnchor="margin" w:tblpY="1383"/>
        <w:tblW w:w="15310" w:type="dxa"/>
        <w:tblLayout w:type="fixed"/>
        <w:tblLook w:val="04A0" w:firstRow="1" w:lastRow="0" w:firstColumn="1" w:lastColumn="0" w:noHBand="0" w:noVBand="1"/>
      </w:tblPr>
      <w:tblGrid>
        <w:gridCol w:w="2445"/>
        <w:gridCol w:w="4536"/>
        <w:gridCol w:w="2058"/>
        <w:gridCol w:w="1984"/>
        <w:gridCol w:w="4287"/>
      </w:tblGrid>
      <w:tr w:rsidR="006B64C0" w:rsidRPr="00AC4904" w:rsidTr="006B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260CDE" w:rsidRDefault="006B64C0" w:rsidP="006B64C0">
            <w:pPr>
              <w:ind w:left="-709" w:firstLine="709"/>
              <w:rPr>
                <w:rFonts w:ascii="Arial" w:hAnsi="Arial"/>
                <w:sz w:val="18"/>
                <w:szCs w:val="20"/>
              </w:rPr>
            </w:pPr>
            <w:r w:rsidRPr="00260CDE">
              <w:rPr>
                <w:rFonts w:ascii="Arial" w:hAnsi="Arial"/>
                <w:sz w:val="18"/>
                <w:szCs w:val="20"/>
              </w:rPr>
              <w:t>Grant name</w:t>
            </w:r>
          </w:p>
        </w:tc>
        <w:tc>
          <w:tcPr>
            <w:tcW w:w="4536" w:type="dxa"/>
          </w:tcPr>
          <w:p w:rsidR="006B64C0" w:rsidRPr="00260CDE" w:rsidRDefault="006B64C0" w:rsidP="006B64C0">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Purpose</w:t>
            </w:r>
          </w:p>
        </w:tc>
        <w:tc>
          <w:tcPr>
            <w:tcW w:w="2058" w:type="dxa"/>
          </w:tcPr>
          <w:p w:rsidR="006B64C0" w:rsidRPr="00260CDE" w:rsidRDefault="006B64C0" w:rsidP="006B64C0">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Amount</w:t>
            </w:r>
          </w:p>
        </w:tc>
        <w:tc>
          <w:tcPr>
            <w:tcW w:w="1984" w:type="dxa"/>
          </w:tcPr>
          <w:p w:rsidR="006B64C0" w:rsidRPr="00260CDE" w:rsidRDefault="006B64C0" w:rsidP="006B64C0">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Key dates</w:t>
            </w:r>
          </w:p>
        </w:tc>
        <w:tc>
          <w:tcPr>
            <w:tcW w:w="4287" w:type="dxa"/>
          </w:tcPr>
          <w:p w:rsidR="006B64C0" w:rsidRPr="00260CDE" w:rsidRDefault="006B64C0" w:rsidP="006B64C0">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Website</w:t>
            </w:r>
          </w:p>
        </w:tc>
      </w:tr>
      <w:tr w:rsidR="006B64C0" w:rsidRPr="00BB417A" w:rsidTr="006B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DAEEF3" w:themeFill="accent5" w:themeFillTint="33"/>
          </w:tcPr>
          <w:p w:rsidR="006B64C0" w:rsidRPr="00A73269" w:rsidRDefault="006B64C0" w:rsidP="006B64C0">
            <w:pPr>
              <w:rPr>
                <w:rFonts w:asciiTheme="minorHAnsi" w:hAnsiTheme="minorHAnsi" w:cs="Arial"/>
                <w:color w:val="31849B" w:themeColor="accent5" w:themeShade="BF"/>
                <w:sz w:val="20"/>
                <w:szCs w:val="20"/>
                <w:highlight w:val="yellow"/>
              </w:rPr>
            </w:pPr>
            <w:r w:rsidRPr="00EB12CB">
              <w:rPr>
                <w:rFonts w:asciiTheme="minorHAnsi" w:hAnsiTheme="minorHAnsi" w:cs="Arial"/>
                <w:color w:val="31849B" w:themeColor="accent5" w:themeShade="BF"/>
                <w:sz w:val="20"/>
                <w:szCs w:val="20"/>
              </w:rPr>
              <w:t xml:space="preserve">Victorian Heritage Restoration Funds </w:t>
            </w:r>
          </w:p>
        </w:tc>
        <w:tc>
          <w:tcPr>
            <w:tcW w:w="4536" w:type="dxa"/>
            <w:shd w:val="clear" w:color="auto" w:fill="DAEEF3" w:themeFill="accent5" w:themeFillTint="33"/>
          </w:tcPr>
          <w:p w:rsidR="006B64C0" w:rsidRPr="00713F93" w:rsidRDefault="006B64C0" w:rsidP="006B64C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Restoration works to places of identified historical significance under a heritage overlay in the City of Melbourne, City of Yarra, and City of Ballarat.</w:t>
            </w:r>
          </w:p>
        </w:tc>
        <w:tc>
          <w:tcPr>
            <w:tcW w:w="2058" w:type="dxa"/>
            <w:shd w:val="clear" w:color="auto" w:fill="DAEEF3" w:themeFill="accent5" w:themeFillTint="33"/>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Assessed on case by case basis</w:t>
            </w:r>
          </w:p>
        </w:tc>
        <w:tc>
          <w:tcPr>
            <w:tcW w:w="1984" w:type="dxa"/>
            <w:shd w:val="clear" w:color="auto" w:fill="DAEEF3" w:themeFill="accent5" w:themeFillTint="33"/>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Various dates – see their website</w:t>
            </w:r>
          </w:p>
        </w:tc>
        <w:tc>
          <w:tcPr>
            <w:tcW w:w="4287" w:type="dxa"/>
            <w:shd w:val="clear" w:color="auto" w:fill="DAEEF3" w:themeFill="accent5" w:themeFillTint="33"/>
          </w:tcPr>
          <w:p w:rsidR="006B64C0" w:rsidRPr="00EB7BD7" w:rsidRDefault="006B64C0" w:rsidP="006B64C0">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51" w:history="1">
              <w:r w:rsidRPr="00EB7BD7">
                <w:rPr>
                  <w:rStyle w:val="Hyperlink"/>
                  <w:rFonts w:cs="Arial"/>
                  <w:sz w:val="20"/>
                  <w:szCs w:val="20"/>
                </w:rPr>
                <w:t>http://www.vhrf.org.au/</w:t>
              </w:r>
            </w:hyperlink>
            <w:r w:rsidRPr="00EB7BD7">
              <w:rPr>
                <w:rFonts w:cs="Arial"/>
                <w:sz w:val="20"/>
                <w:szCs w:val="20"/>
              </w:rPr>
              <w:t xml:space="preserve"> </w:t>
            </w:r>
          </w:p>
        </w:tc>
      </w:tr>
      <w:tr w:rsidR="006B64C0" w:rsidRPr="00BB417A" w:rsidTr="006B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EB12CB" w:rsidRDefault="006B64C0" w:rsidP="006B64C0">
            <w:pPr>
              <w:rPr>
                <w:rFonts w:asciiTheme="minorHAnsi" w:hAnsiTheme="minorHAnsi" w:cs="Arial"/>
                <w:color w:val="31849B" w:themeColor="accent5" w:themeShade="BF"/>
                <w:sz w:val="20"/>
                <w:szCs w:val="20"/>
              </w:rPr>
            </w:pPr>
            <w:r w:rsidRPr="00EB12CB">
              <w:rPr>
                <w:rFonts w:asciiTheme="minorHAnsi" w:hAnsiTheme="minorHAnsi" w:cs="Arial"/>
                <w:color w:val="31849B" w:themeColor="accent5" w:themeShade="BF"/>
                <w:sz w:val="20"/>
                <w:szCs w:val="20"/>
              </w:rPr>
              <w:t>Melbourne Water Corridors of green funding</w:t>
            </w:r>
          </w:p>
        </w:tc>
        <w:tc>
          <w:tcPr>
            <w:tcW w:w="4536" w:type="dxa"/>
          </w:tcPr>
          <w:p w:rsidR="006B64C0" w:rsidRPr="00713F93" w:rsidRDefault="006B64C0" w:rsidP="006B64C0">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To improve river health through the corridors of green program.</w:t>
            </w:r>
          </w:p>
        </w:tc>
        <w:tc>
          <w:tcPr>
            <w:tcW w:w="2058"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Up to $20,000</w:t>
            </w:r>
          </w:p>
        </w:tc>
        <w:tc>
          <w:tcPr>
            <w:tcW w:w="1984"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Ongoing</w:t>
            </w:r>
          </w:p>
        </w:tc>
        <w:tc>
          <w:tcPr>
            <w:tcW w:w="4287" w:type="dxa"/>
          </w:tcPr>
          <w:p w:rsidR="006B64C0" w:rsidRPr="00EF7A3E" w:rsidRDefault="006B64C0" w:rsidP="006B64C0">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52" w:history="1">
              <w:r w:rsidRPr="00EF7A3E">
                <w:rPr>
                  <w:rStyle w:val="Hyperlink"/>
                  <w:sz w:val="20"/>
                </w:rPr>
                <w:t>https://melbournewater.smartygrants.com.au/corridorsofgreen</w:t>
              </w:r>
            </w:hyperlink>
            <w:r w:rsidRPr="00EF7A3E">
              <w:rPr>
                <w:sz w:val="20"/>
              </w:rPr>
              <w:t xml:space="preserve"> </w:t>
            </w:r>
          </w:p>
        </w:tc>
      </w:tr>
      <w:tr w:rsidR="006B64C0" w:rsidRPr="00BB417A" w:rsidTr="006B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DAEEF3" w:themeFill="accent5" w:themeFillTint="33"/>
          </w:tcPr>
          <w:p w:rsidR="006B64C0" w:rsidRPr="00EB12CB" w:rsidRDefault="006B64C0" w:rsidP="006B64C0">
            <w:pPr>
              <w:rPr>
                <w:rFonts w:asciiTheme="minorHAnsi" w:hAnsiTheme="minorHAnsi" w:cs="Arial"/>
                <w:color w:val="31849B" w:themeColor="accent5" w:themeShade="BF"/>
                <w:sz w:val="20"/>
                <w:szCs w:val="20"/>
              </w:rPr>
            </w:pPr>
            <w:r w:rsidRPr="00EB12CB">
              <w:rPr>
                <w:rFonts w:asciiTheme="minorHAnsi" w:hAnsiTheme="minorHAnsi" w:cs="Arial"/>
                <w:color w:val="31849B" w:themeColor="accent5" w:themeShade="BF"/>
                <w:sz w:val="20"/>
                <w:szCs w:val="20"/>
              </w:rPr>
              <w:t>Recreational Fishing – Small Grants Program</w:t>
            </w:r>
          </w:p>
        </w:tc>
        <w:tc>
          <w:tcPr>
            <w:tcW w:w="4536" w:type="dxa"/>
            <w:shd w:val="clear" w:color="auto" w:fill="DAEEF3" w:themeFill="accent5" w:themeFillTint="33"/>
          </w:tcPr>
          <w:p w:rsidR="006B64C0" w:rsidRPr="00713F93" w:rsidRDefault="006B64C0" w:rsidP="006B64C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To support actions or programs which aim to boost participation in recreational fishing and related activities.</w:t>
            </w:r>
          </w:p>
        </w:tc>
        <w:tc>
          <w:tcPr>
            <w:tcW w:w="2058" w:type="dxa"/>
            <w:shd w:val="clear" w:color="auto" w:fill="DAEEF3" w:themeFill="accent5" w:themeFillTint="33"/>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Up to $5,000</w:t>
            </w:r>
          </w:p>
        </w:tc>
        <w:tc>
          <w:tcPr>
            <w:tcW w:w="1984" w:type="dxa"/>
            <w:shd w:val="clear" w:color="auto" w:fill="DAEEF3" w:themeFill="accent5" w:themeFillTint="33"/>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Ongoing</w:t>
            </w:r>
          </w:p>
        </w:tc>
        <w:tc>
          <w:tcPr>
            <w:tcW w:w="4287" w:type="dxa"/>
            <w:shd w:val="clear" w:color="auto" w:fill="DAEEF3" w:themeFill="accent5" w:themeFillTint="33"/>
          </w:tcPr>
          <w:p w:rsidR="006B64C0" w:rsidRPr="00EF7A3E" w:rsidRDefault="006B64C0" w:rsidP="006B64C0">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53" w:history="1">
              <w:r w:rsidRPr="00EF7A3E">
                <w:rPr>
                  <w:rStyle w:val="Hyperlink"/>
                  <w:rFonts w:cs="Arial"/>
                  <w:sz w:val="20"/>
                  <w:szCs w:val="20"/>
                </w:rPr>
                <w:t>http://agriculture.vic.gov.au/fisheries/recreational-fishing/recreational-fishing-grants-program/small-grants-program</w:t>
              </w:r>
            </w:hyperlink>
            <w:r w:rsidRPr="00EF7A3E">
              <w:rPr>
                <w:rFonts w:cs="Arial"/>
                <w:sz w:val="20"/>
                <w:szCs w:val="20"/>
              </w:rPr>
              <w:t xml:space="preserve"> </w:t>
            </w:r>
          </w:p>
        </w:tc>
      </w:tr>
      <w:tr w:rsidR="006B64C0" w:rsidRPr="00BB417A" w:rsidTr="006B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A73269" w:rsidRDefault="006B64C0" w:rsidP="006B64C0">
            <w:pPr>
              <w:rPr>
                <w:rFonts w:asciiTheme="minorHAnsi" w:hAnsiTheme="minorHAnsi" w:cs="Arial"/>
                <w:color w:val="31849B" w:themeColor="accent5" w:themeShade="BF"/>
                <w:sz w:val="20"/>
                <w:szCs w:val="20"/>
                <w:highlight w:val="yellow"/>
              </w:rPr>
            </w:pPr>
            <w:r w:rsidRPr="00EB12CB">
              <w:rPr>
                <w:rFonts w:asciiTheme="minorHAnsi" w:hAnsiTheme="minorHAnsi" w:cs="Arial"/>
                <w:color w:val="31849B" w:themeColor="accent5" w:themeShade="BF"/>
                <w:sz w:val="20"/>
                <w:szCs w:val="20"/>
              </w:rPr>
              <w:t xml:space="preserve">Inspiring Environmental Solutions community funding program – EPA </w:t>
            </w:r>
          </w:p>
        </w:tc>
        <w:tc>
          <w:tcPr>
            <w:tcW w:w="4536" w:type="dxa"/>
          </w:tcPr>
          <w:p w:rsidR="006B64C0" w:rsidRPr="00713F93" w:rsidRDefault="006B64C0" w:rsidP="006B64C0">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To enhance the environment in a public place, or undertake environmental activities for the benefit of the community.</w:t>
            </w:r>
          </w:p>
        </w:tc>
        <w:tc>
          <w:tcPr>
            <w:tcW w:w="2058"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Varies</w:t>
            </w:r>
          </w:p>
        </w:tc>
        <w:tc>
          <w:tcPr>
            <w:tcW w:w="1984"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Ongoing</w:t>
            </w:r>
          </w:p>
        </w:tc>
        <w:tc>
          <w:tcPr>
            <w:tcW w:w="4287" w:type="dxa"/>
          </w:tcPr>
          <w:p w:rsidR="006B64C0" w:rsidRPr="00EF7A3E" w:rsidRDefault="006B64C0" w:rsidP="006B64C0">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hyperlink r:id="rId54" w:history="1">
              <w:r w:rsidRPr="00EF7A3E">
                <w:rPr>
                  <w:rStyle w:val="Hyperlink"/>
                  <w:rFonts w:asciiTheme="minorHAnsi" w:hAnsiTheme="minorHAnsi"/>
                  <w:sz w:val="20"/>
                  <w:szCs w:val="20"/>
                </w:rPr>
                <w:t>http://www.epa.vic.gov.au/our-work/programs/inspiring-environmental-solutions</w:t>
              </w:r>
            </w:hyperlink>
            <w:r w:rsidRPr="00EF7A3E">
              <w:rPr>
                <w:rFonts w:asciiTheme="minorHAnsi" w:hAnsiTheme="minorHAnsi"/>
                <w:sz w:val="20"/>
                <w:szCs w:val="20"/>
              </w:rPr>
              <w:t xml:space="preserve"> </w:t>
            </w:r>
          </w:p>
        </w:tc>
      </w:tr>
      <w:tr w:rsidR="006B64C0" w:rsidRPr="00BB417A" w:rsidTr="006B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A73269" w:rsidRDefault="006B64C0" w:rsidP="006B64C0">
            <w:pPr>
              <w:rPr>
                <w:rFonts w:asciiTheme="minorHAnsi" w:hAnsiTheme="minorHAnsi"/>
                <w:sz w:val="20"/>
                <w:szCs w:val="20"/>
                <w:highlight w:val="yellow"/>
              </w:rPr>
            </w:pPr>
            <w:r>
              <w:rPr>
                <w:rFonts w:asciiTheme="minorHAnsi" w:hAnsiTheme="minorHAnsi" w:cs="Arial"/>
                <w:color w:val="31849B" w:themeColor="accent5" w:themeShade="BF"/>
                <w:sz w:val="20"/>
                <w:szCs w:val="20"/>
              </w:rPr>
              <w:t xml:space="preserve">Corangamite </w:t>
            </w:r>
            <w:r w:rsidRPr="00A56BD2">
              <w:rPr>
                <w:rFonts w:asciiTheme="minorHAnsi" w:hAnsiTheme="minorHAnsi" w:cs="Arial"/>
                <w:color w:val="31849B" w:themeColor="accent5" w:themeShade="BF"/>
                <w:sz w:val="20"/>
                <w:szCs w:val="20"/>
              </w:rPr>
              <w:t>CMA</w:t>
            </w:r>
            <w:r>
              <w:rPr>
                <w:rFonts w:asciiTheme="minorHAnsi" w:hAnsiTheme="minorHAnsi" w:cs="Arial"/>
                <w:color w:val="31849B" w:themeColor="accent5" w:themeShade="BF"/>
                <w:sz w:val="20"/>
                <w:szCs w:val="20"/>
              </w:rPr>
              <w:t xml:space="preserve"> Waterways Protection Program 2016-2020</w:t>
            </w:r>
          </w:p>
        </w:tc>
        <w:tc>
          <w:tcPr>
            <w:tcW w:w="4536" w:type="dxa"/>
          </w:tcPr>
          <w:p w:rsidR="006B64C0" w:rsidRPr="00713F93" w:rsidRDefault="006B64C0" w:rsidP="006B64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To </w:t>
            </w:r>
            <w:r w:rsidRPr="002F589A">
              <w:rPr>
                <w:rFonts w:asciiTheme="minorHAnsi" w:hAnsiTheme="minorHAnsi"/>
                <w:sz w:val="20"/>
                <w:szCs w:val="20"/>
              </w:rPr>
              <w:t xml:space="preserve">improve </w:t>
            </w:r>
            <w:r>
              <w:rPr>
                <w:rFonts w:asciiTheme="minorHAnsi" w:hAnsiTheme="minorHAnsi"/>
                <w:sz w:val="20"/>
                <w:szCs w:val="20"/>
              </w:rPr>
              <w:t xml:space="preserve">‘priority </w:t>
            </w:r>
            <w:r w:rsidRPr="002F589A">
              <w:rPr>
                <w:rFonts w:asciiTheme="minorHAnsi" w:hAnsiTheme="minorHAnsi"/>
                <w:sz w:val="20"/>
                <w:szCs w:val="20"/>
              </w:rPr>
              <w:t>waterways</w:t>
            </w:r>
            <w:r>
              <w:rPr>
                <w:rFonts w:asciiTheme="minorHAnsi" w:hAnsiTheme="minorHAnsi"/>
                <w:sz w:val="20"/>
                <w:szCs w:val="20"/>
              </w:rPr>
              <w:t>’ via a range of on ground actions.</w:t>
            </w:r>
          </w:p>
        </w:tc>
        <w:tc>
          <w:tcPr>
            <w:tcW w:w="2058" w:type="dxa"/>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984" w:type="dxa"/>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Contact for further information</w:t>
            </w:r>
          </w:p>
        </w:tc>
        <w:tc>
          <w:tcPr>
            <w:tcW w:w="4287" w:type="dxa"/>
          </w:tcPr>
          <w:p w:rsidR="006B64C0" w:rsidRPr="00BB417A" w:rsidRDefault="006B64C0" w:rsidP="006B64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hyperlink r:id="rId55" w:history="1">
              <w:r w:rsidRPr="004E45B4">
                <w:rPr>
                  <w:rStyle w:val="Hyperlink"/>
                  <w:rFonts w:asciiTheme="minorHAnsi" w:hAnsiTheme="minorHAnsi"/>
                  <w:sz w:val="20"/>
                  <w:szCs w:val="20"/>
                </w:rPr>
                <w:t>http://www.ccma.vic.gov.au/What-we-do/Community-Funding-/Waterways-Protection-Program-2016-2020.aspx</w:t>
              </w:r>
            </w:hyperlink>
            <w:r>
              <w:rPr>
                <w:rFonts w:asciiTheme="minorHAnsi" w:hAnsiTheme="minorHAnsi"/>
                <w:sz w:val="20"/>
                <w:szCs w:val="20"/>
              </w:rPr>
              <w:t xml:space="preserve"> </w:t>
            </w:r>
          </w:p>
        </w:tc>
      </w:tr>
      <w:tr w:rsidR="006B64C0" w:rsidRPr="00BB417A" w:rsidTr="006B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Default="006B64C0" w:rsidP="006B64C0">
            <w:pPr>
              <w:rPr>
                <w:rFonts w:asciiTheme="minorHAnsi" w:hAnsiTheme="minorHAnsi" w:cs="Arial"/>
                <w:color w:val="31849B" w:themeColor="accent5" w:themeShade="BF"/>
                <w:sz w:val="20"/>
                <w:szCs w:val="20"/>
              </w:rPr>
            </w:pPr>
            <w:r w:rsidRPr="006B64C0">
              <w:rPr>
                <w:rFonts w:asciiTheme="minorHAnsi" w:hAnsiTheme="minorHAnsi" w:cs="Arial"/>
                <w:color w:val="31849B" w:themeColor="accent5" w:themeShade="BF"/>
                <w:sz w:val="20"/>
                <w:szCs w:val="20"/>
              </w:rPr>
              <w:t>Renewable Communities Program</w:t>
            </w:r>
          </w:p>
        </w:tc>
        <w:tc>
          <w:tcPr>
            <w:tcW w:w="4536" w:type="dxa"/>
          </w:tcPr>
          <w:p w:rsidR="006B64C0" w:rsidRDefault="006B64C0" w:rsidP="006B64C0">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T</w:t>
            </w:r>
            <w:r w:rsidRPr="006B64C0">
              <w:rPr>
                <w:rFonts w:asciiTheme="minorHAnsi" w:hAnsiTheme="minorHAnsi"/>
                <w:sz w:val="20"/>
                <w:szCs w:val="20"/>
              </w:rPr>
              <w:t>o support the delivery of implementation ready communi</w:t>
            </w:r>
            <w:r>
              <w:rPr>
                <w:rFonts w:asciiTheme="minorHAnsi" w:hAnsiTheme="minorHAnsi"/>
                <w:sz w:val="20"/>
                <w:szCs w:val="20"/>
              </w:rPr>
              <w:t>ty led renewable energy project/</w:t>
            </w:r>
            <w:r w:rsidRPr="006B64C0">
              <w:rPr>
                <w:rFonts w:asciiTheme="minorHAnsi" w:hAnsiTheme="minorHAnsi"/>
                <w:sz w:val="20"/>
                <w:szCs w:val="20"/>
              </w:rPr>
              <w:t>s.</w:t>
            </w:r>
          </w:p>
        </w:tc>
        <w:tc>
          <w:tcPr>
            <w:tcW w:w="2058"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Up to $1,000,000</w:t>
            </w:r>
          </w:p>
        </w:tc>
        <w:tc>
          <w:tcPr>
            <w:tcW w:w="1984" w:type="dxa"/>
          </w:tcPr>
          <w:p w:rsidR="006B64C0"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Closes 1 Oct 2018</w:t>
            </w:r>
          </w:p>
        </w:tc>
        <w:tc>
          <w:tcPr>
            <w:tcW w:w="4287" w:type="dxa"/>
          </w:tcPr>
          <w:p w:rsidR="006B64C0" w:rsidRDefault="006B64C0" w:rsidP="006B64C0">
            <w:pPr>
              <w:cnfStyle w:val="000000010000" w:firstRow="0" w:lastRow="0" w:firstColumn="0" w:lastColumn="0" w:oddVBand="0" w:evenVBand="0" w:oddHBand="0" w:evenHBand="1" w:firstRowFirstColumn="0" w:firstRowLastColumn="0" w:lastRowFirstColumn="0" w:lastRowLastColumn="0"/>
            </w:pPr>
            <w:hyperlink r:id="rId56" w:history="1">
              <w:r w:rsidRPr="00CC38DA">
                <w:rPr>
                  <w:rStyle w:val="Hyperlink"/>
                </w:rPr>
                <w:t>https://www.energy.vic.gov.au/renewable-energy/community-energy</w:t>
              </w:r>
            </w:hyperlink>
            <w:r>
              <w:t xml:space="preserve"> </w:t>
            </w:r>
          </w:p>
        </w:tc>
      </w:tr>
      <w:tr w:rsidR="006B64C0" w:rsidRPr="00BB417A" w:rsidTr="006B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1C6F50" w:rsidRDefault="006B64C0" w:rsidP="006B64C0">
            <w:pPr>
              <w:rPr>
                <w:rFonts w:asciiTheme="minorHAnsi" w:hAnsiTheme="minorHAnsi" w:cs="Arial"/>
                <w:color w:val="31849B" w:themeColor="accent5" w:themeShade="BF"/>
                <w:sz w:val="20"/>
                <w:szCs w:val="20"/>
                <w:highlight w:val="yellow"/>
              </w:rPr>
            </w:pPr>
            <w:r w:rsidRPr="00EB12CB">
              <w:rPr>
                <w:rFonts w:asciiTheme="minorHAnsi" w:hAnsiTheme="minorHAnsi" w:cs="Arial"/>
                <w:color w:val="31849B" w:themeColor="accent5" w:themeShade="BF"/>
                <w:sz w:val="20"/>
                <w:szCs w:val="20"/>
              </w:rPr>
              <w:t>Melbourne Water Community Grants program</w:t>
            </w:r>
          </w:p>
        </w:tc>
        <w:tc>
          <w:tcPr>
            <w:tcW w:w="4536" w:type="dxa"/>
          </w:tcPr>
          <w:p w:rsidR="006B64C0" w:rsidRPr="001C6F50" w:rsidRDefault="006B64C0" w:rsidP="006B64C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B12CB">
              <w:rPr>
                <w:rFonts w:asciiTheme="minorHAnsi" w:hAnsiTheme="minorHAnsi"/>
                <w:sz w:val="20"/>
                <w:szCs w:val="20"/>
              </w:rPr>
              <w:t xml:space="preserve">Melbourne Water offer grants annually to volunteer community groups to support them to deliver waterway improvements on public land. </w:t>
            </w:r>
          </w:p>
        </w:tc>
        <w:tc>
          <w:tcPr>
            <w:tcW w:w="2058" w:type="dxa"/>
          </w:tcPr>
          <w:p w:rsidR="006B64C0" w:rsidRPr="001C6F50"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highlight w:val="yellow"/>
              </w:rPr>
            </w:pPr>
            <w:r>
              <w:rPr>
                <w:rFonts w:asciiTheme="minorHAnsi" w:hAnsiTheme="minorHAnsi"/>
                <w:sz w:val="20"/>
                <w:szCs w:val="20"/>
              </w:rPr>
              <w:t>Support grants up to $1,000 and Project grants up to $20,000</w:t>
            </w:r>
          </w:p>
        </w:tc>
        <w:tc>
          <w:tcPr>
            <w:tcW w:w="1984" w:type="dxa"/>
          </w:tcPr>
          <w:p w:rsidR="006B64C0" w:rsidRPr="001C6F50"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highlight w:val="yellow"/>
              </w:rPr>
            </w:pPr>
            <w:r>
              <w:rPr>
                <w:rFonts w:asciiTheme="minorHAnsi" w:hAnsiTheme="minorHAnsi"/>
                <w:sz w:val="20"/>
                <w:szCs w:val="20"/>
              </w:rPr>
              <w:t>Closes 15 Oct 2018</w:t>
            </w:r>
          </w:p>
        </w:tc>
        <w:tc>
          <w:tcPr>
            <w:tcW w:w="4287" w:type="dxa"/>
          </w:tcPr>
          <w:p w:rsidR="006B64C0" w:rsidRPr="00004243" w:rsidRDefault="006B64C0" w:rsidP="006B64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highlight w:val="yellow"/>
              </w:rPr>
            </w:pPr>
            <w:hyperlink r:id="rId57" w:history="1">
              <w:r w:rsidRPr="00EB12CB">
                <w:rPr>
                  <w:rStyle w:val="Hyperlink"/>
                  <w:sz w:val="20"/>
                </w:rPr>
                <w:t>https://www.melbournewater.com.au/community-and-education/apply-funding/community-grants-program</w:t>
              </w:r>
            </w:hyperlink>
            <w:r w:rsidRPr="00EB12CB">
              <w:rPr>
                <w:sz w:val="20"/>
              </w:rPr>
              <w:t xml:space="preserve"> </w:t>
            </w:r>
          </w:p>
        </w:tc>
      </w:tr>
      <w:tr w:rsidR="006B64C0" w:rsidRPr="00BB417A" w:rsidTr="006B6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A73269" w:rsidRDefault="006B64C0" w:rsidP="006B64C0">
            <w:pPr>
              <w:rPr>
                <w:rFonts w:asciiTheme="minorHAnsi" w:hAnsiTheme="minorHAnsi"/>
                <w:sz w:val="20"/>
                <w:szCs w:val="20"/>
                <w:highlight w:val="yellow"/>
              </w:rPr>
            </w:pPr>
            <w:r>
              <w:rPr>
                <w:rFonts w:asciiTheme="minorHAnsi" w:hAnsiTheme="minorHAnsi" w:cs="Arial"/>
                <w:color w:val="31849B" w:themeColor="accent5" w:themeShade="BF"/>
                <w:sz w:val="20"/>
                <w:szCs w:val="20"/>
              </w:rPr>
              <w:t xml:space="preserve">Cemetery Grants </w:t>
            </w:r>
          </w:p>
        </w:tc>
        <w:tc>
          <w:tcPr>
            <w:tcW w:w="4536" w:type="dxa"/>
          </w:tcPr>
          <w:p w:rsidR="006B64C0" w:rsidRPr="00713F93" w:rsidRDefault="006B64C0" w:rsidP="006B64C0">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Established t</w:t>
            </w:r>
            <w:bookmarkStart w:id="1" w:name="_GoBack"/>
            <w:bookmarkEnd w:id="1"/>
            <w:r>
              <w:rPr>
                <w:rFonts w:asciiTheme="minorHAnsi" w:hAnsiTheme="minorHAnsi"/>
                <w:sz w:val="20"/>
                <w:szCs w:val="20"/>
              </w:rPr>
              <w:t xml:space="preserve">o provide funding as a contribution to the cost of cemetery infrastructure, amenities, maintenance, equipment and training. </w:t>
            </w:r>
          </w:p>
        </w:tc>
        <w:tc>
          <w:tcPr>
            <w:tcW w:w="2058"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1984"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Closes </w:t>
            </w:r>
            <w:r w:rsidRPr="00AB04DC">
              <w:rPr>
                <w:rFonts w:asciiTheme="minorHAnsi" w:hAnsiTheme="minorHAnsi"/>
                <w:sz w:val="20"/>
                <w:szCs w:val="20"/>
              </w:rPr>
              <w:t>31 Oct</w:t>
            </w:r>
            <w:r>
              <w:rPr>
                <w:rFonts w:asciiTheme="minorHAnsi" w:hAnsiTheme="minorHAnsi"/>
                <w:sz w:val="20"/>
                <w:szCs w:val="20"/>
              </w:rPr>
              <w:t xml:space="preserve"> </w:t>
            </w:r>
            <w:r w:rsidRPr="00AB04DC">
              <w:rPr>
                <w:rFonts w:asciiTheme="minorHAnsi" w:hAnsiTheme="minorHAnsi"/>
                <w:sz w:val="20"/>
                <w:szCs w:val="20"/>
              </w:rPr>
              <w:t>2018</w:t>
            </w:r>
          </w:p>
        </w:tc>
        <w:tc>
          <w:tcPr>
            <w:tcW w:w="4287" w:type="dxa"/>
          </w:tcPr>
          <w:p w:rsidR="006B64C0" w:rsidRPr="00004243" w:rsidRDefault="006B64C0" w:rsidP="006B64C0">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hyperlink r:id="rId58" w:history="1">
              <w:r w:rsidRPr="004E45B4">
                <w:rPr>
                  <w:rStyle w:val="Hyperlink"/>
                  <w:rFonts w:asciiTheme="minorHAnsi" w:hAnsiTheme="minorHAnsi"/>
                  <w:sz w:val="20"/>
                  <w:szCs w:val="20"/>
                </w:rPr>
                <w:t>https://www2.health.vic.gov.au/public-health/cemeteries-and-crematoria/grants</w:t>
              </w:r>
            </w:hyperlink>
            <w:r>
              <w:rPr>
                <w:rFonts w:asciiTheme="minorHAnsi" w:hAnsiTheme="minorHAnsi"/>
                <w:sz w:val="20"/>
                <w:szCs w:val="20"/>
              </w:rPr>
              <w:t xml:space="preserve"> </w:t>
            </w:r>
          </w:p>
        </w:tc>
      </w:tr>
      <w:tr w:rsidR="006B64C0" w:rsidRPr="00BB417A" w:rsidTr="006B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6B64C0" w:rsidRPr="00A73269" w:rsidRDefault="006B64C0" w:rsidP="006B64C0">
            <w:pPr>
              <w:rPr>
                <w:rFonts w:asciiTheme="minorHAnsi" w:hAnsiTheme="minorHAnsi"/>
                <w:sz w:val="20"/>
                <w:szCs w:val="20"/>
                <w:highlight w:val="yellow"/>
              </w:rPr>
            </w:pPr>
            <w:r w:rsidRPr="002E110E">
              <w:rPr>
                <w:rFonts w:asciiTheme="minorHAnsi" w:hAnsiTheme="minorHAnsi" w:cs="Arial"/>
                <w:color w:val="31849B" w:themeColor="accent5" w:themeShade="BF"/>
                <w:sz w:val="20"/>
                <w:szCs w:val="20"/>
              </w:rPr>
              <w:t>Multicultural Community Infrastructure Fund</w:t>
            </w:r>
            <w:r>
              <w:rPr>
                <w:rFonts w:asciiTheme="minorHAnsi" w:hAnsiTheme="minorHAnsi" w:cs="Arial"/>
                <w:color w:val="31849B" w:themeColor="accent5" w:themeShade="BF"/>
                <w:sz w:val="20"/>
                <w:szCs w:val="20"/>
              </w:rPr>
              <w:t xml:space="preserve"> </w:t>
            </w:r>
          </w:p>
        </w:tc>
        <w:tc>
          <w:tcPr>
            <w:tcW w:w="4536" w:type="dxa"/>
          </w:tcPr>
          <w:p w:rsidR="006B64C0" w:rsidRPr="00696D90" w:rsidRDefault="006B64C0" w:rsidP="006B64C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Off</w:t>
            </w:r>
            <w:r w:rsidRPr="002E110E">
              <w:rPr>
                <w:rFonts w:asciiTheme="minorHAnsi" w:hAnsiTheme="minorHAnsi" w:cs="Arial"/>
                <w:sz w:val="20"/>
                <w:szCs w:val="20"/>
              </w:rPr>
              <w:t>ers grants to culturally diverse communities across Victoria to support the building, upgrading and fit out of community infrastructure.</w:t>
            </w:r>
            <w:r>
              <w:rPr>
                <w:rFonts w:asciiTheme="minorHAnsi" w:hAnsiTheme="minorHAnsi" w:cs="Arial"/>
                <w:sz w:val="20"/>
                <w:szCs w:val="20"/>
              </w:rPr>
              <w:t xml:space="preserve"> </w:t>
            </w:r>
          </w:p>
        </w:tc>
        <w:tc>
          <w:tcPr>
            <w:tcW w:w="2058" w:type="dxa"/>
          </w:tcPr>
          <w:p w:rsidR="006B64C0"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Small grants: $500 to $100,000</w:t>
            </w:r>
          </w:p>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cs="Arial"/>
                <w:sz w:val="20"/>
                <w:szCs w:val="20"/>
              </w:rPr>
              <w:t>Large grants: 100,001 to $750,000</w:t>
            </w:r>
          </w:p>
        </w:tc>
        <w:tc>
          <w:tcPr>
            <w:tcW w:w="1984" w:type="dxa"/>
          </w:tcPr>
          <w:p w:rsidR="006B64C0" w:rsidRPr="00713F93" w:rsidRDefault="006B64C0" w:rsidP="006B64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cs="Arial"/>
                <w:sz w:val="20"/>
                <w:szCs w:val="20"/>
              </w:rPr>
              <w:t>Closes</w:t>
            </w:r>
            <w:r w:rsidRPr="002E110E">
              <w:rPr>
                <w:rFonts w:asciiTheme="minorHAnsi" w:hAnsiTheme="minorHAnsi" w:cs="Arial"/>
                <w:sz w:val="20"/>
                <w:szCs w:val="20"/>
              </w:rPr>
              <w:t xml:space="preserve"> 22 Feb 2019</w:t>
            </w:r>
          </w:p>
        </w:tc>
        <w:tc>
          <w:tcPr>
            <w:tcW w:w="4287" w:type="dxa"/>
          </w:tcPr>
          <w:p w:rsidR="006B64C0" w:rsidRPr="00BB417A" w:rsidRDefault="006B64C0" w:rsidP="006B64C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hyperlink r:id="rId59" w:history="1">
              <w:r w:rsidRPr="004E45B4">
                <w:rPr>
                  <w:rStyle w:val="Hyperlink"/>
                  <w:rFonts w:asciiTheme="minorHAnsi" w:hAnsiTheme="minorHAnsi"/>
                  <w:sz w:val="20"/>
                </w:rPr>
                <w:t>https://www.multicultural.vic.gov.au/grants/apply-for-a-grant/multicultural-community-infrastructure-fund</w:t>
              </w:r>
            </w:hyperlink>
            <w:r>
              <w:rPr>
                <w:rFonts w:asciiTheme="minorHAnsi" w:hAnsiTheme="minorHAnsi"/>
                <w:sz w:val="20"/>
              </w:rPr>
              <w:t xml:space="preserve"> </w:t>
            </w:r>
          </w:p>
        </w:tc>
      </w:tr>
      <w:tr w:rsidR="006B64C0" w:rsidRPr="00BB417A" w:rsidTr="006B64C0">
        <w:trPr>
          <w:cnfStyle w:val="000000010000" w:firstRow="0" w:lastRow="0" w:firstColumn="0" w:lastColumn="0" w:oddVBand="0" w:evenVBand="0" w:oddHBand="0" w:evenHBand="1"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445" w:type="dxa"/>
          </w:tcPr>
          <w:p w:rsidR="006B64C0" w:rsidRPr="00A73269" w:rsidRDefault="006B64C0" w:rsidP="006B64C0">
            <w:pPr>
              <w:rPr>
                <w:rFonts w:asciiTheme="minorHAnsi" w:hAnsiTheme="minorHAnsi" w:cs="Arial"/>
                <w:color w:val="31849B" w:themeColor="accent5" w:themeShade="BF"/>
                <w:sz w:val="20"/>
                <w:szCs w:val="20"/>
                <w:highlight w:val="yellow"/>
              </w:rPr>
            </w:pPr>
            <w:r w:rsidRPr="001C6F50">
              <w:rPr>
                <w:rFonts w:asciiTheme="minorHAnsi" w:hAnsiTheme="minorHAnsi" w:cs="Arial"/>
                <w:color w:val="31849B" w:themeColor="accent5" w:themeShade="BF"/>
                <w:sz w:val="20"/>
                <w:szCs w:val="20"/>
              </w:rPr>
              <w:t>Boating Safety and Facilities Program</w:t>
            </w:r>
          </w:p>
        </w:tc>
        <w:tc>
          <w:tcPr>
            <w:tcW w:w="4536" w:type="dxa"/>
          </w:tcPr>
          <w:p w:rsidR="006B64C0" w:rsidRPr="00713F93" w:rsidRDefault="006B64C0" w:rsidP="006B64C0">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1C6F50">
              <w:rPr>
                <w:rFonts w:asciiTheme="minorHAnsi" w:hAnsiTheme="minorHAnsi"/>
                <w:sz w:val="20"/>
                <w:szCs w:val="20"/>
              </w:rPr>
              <w:t>Funding available for Boating infrastructure and Master Planning for significant boating projects.</w:t>
            </w:r>
          </w:p>
        </w:tc>
        <w:tc>
          <w:tcPr>
            <w:tcW w:w="2058"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p>
        </w:tc>
        <w:tc>
          <w:tcPr>
            <w:tcW w:w="1984" w:type="dxa"/>
          </w:tcPr>
          <w:p w:rsidR="006B64C0" w:rsidRPr="00713F93" w:rsidRDefault="006B64C0" w:rsidP="006B64C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highlight w:val="yellow"/>
              </w:rPr>
            </w:pPr>
            <w:r w:rsidRPr="0097512B">
              <w:rPr>
                <w:rFonts w:asciiTheme="minorHAnsi" w:hAnsiTheme="minorHAnsi"/>
                <w:sz w:val="20"/>
                <w:szCs w:val="20"/>
              </w:rPr>
              <w:t>2017-18 round will open soon</w:t>
            </w:r>
          </w:p>
        </w:tc>
        <w:tc>
          <w:tcPr>
            <w:tcW w:w="4287" w:type="dxa"/>
          </w:tcPr>
          <w:p w:rsidR="006B64C0" w:rsidRPr="00BB417A" w:rsidRDefault="006B64C0" w:rsidP="006B64C0">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highlight w:val="yellow"/>
              </w:rPr>
            </w:pPr>
            <w:hyperlink r:id="rId60" w:history="1">
              <w:r w:rsidRPr="00004243">
                <w:rPr>
                  <w:rStyle w:val="Hyperlink"/>
                  <w:rFonts w:asciiTheme="minorHAnsi" w:hAnsiTheme="minorHAnsi"/>
                  <w:sz w:val="20"/>
                  <w:szCs w:val="20"/>
                </w:rPr>
                <w:t>https://transport.vic.gov.au/ways-to-travel/ports-and-freight/boating-safety-and-facilities/</w:t>
              </w:r>
            </w:hyperlink>
            <w:r w:rsidRPr="00004243">
              <w:rPr>
                <w:rFonts w:asciiTheme="minorHAnsi" w:hAnsiTheme="minorHAnsi"/>
                <w:sz w:val="20"/>
                <w:szCs w:val="20"/>
              </w:rPr>
              <w:t xml:space="preserve"> </w:t>
            </w:r>
          </w:p>
        </w:tc>
      </w:tr>
    </w:tbl>
    <w:p w:rsidR="00D01F00" w:rsidRDefault="00746D5B" w:rsidP="00097671">
      <w:pPr>
        <w:spacing w:after="600" w:line="460" w:lineRule="atLeast"/>
        <w:outlineLvl w:val="0"/>
      </w:pPr>
      <w:r w:rsidRPr="003410D9">
        <w:rPr>
          <w:rFonts w:asciiTheme="minorHAnsi" w:eastAsiaTheme="minorHAnsi" w:hAnsiTheme="minorHAnsi" w:cstheme="minorBidi"/>
          <w:b/>
          <w:noProof/>
          <w:highlight w:val="yellow"/>
          <w:lang w:eastAsia="en-AU"/>
        </w:rPr>
        <mc:AlternateContent>
          <mc:Choice Requires="wps">
            <w:drawing>
              <wp:anchor distT="0" distB="0" distL="114300" distR="114300" simplePos="0" relativeHeight="251665920" behindDoc="0" locked="0" layoutInCell="1" allowOverlap="1" wp14:anchorId="65A33336" wp14:editId="40F083EC">
                <wp:simplePos x="0" y="0"/>
                <wp:positionH relativeFrom="column">
                  <wp:posOffset>1463929</wp:posOffset>
                </wp:positionH>
                <wp:positionV relativeFrom="paragraph">
                  <wp:posOffset>5790946</wp:posOffset>
                </wp:positionV>
                <wp:extent cx="6676390" cy="762000"/>
                <wp:effectExtent l="19050" t="19050" r="29210"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762000"/>
                        </a:xfrm>
                        <a:prstGeom prst="rect">
                          <a:avLst/>
                        </a:prstGeom>
                        <a:solidFill>
                          <a:sysClr val="window" lastClr="FFFFFF"/>
                        </a:solidFill>
                        <a:ln w="57150" cap="flat" cmpd="sng" algn="ctr">
                          <a:solidFill>
                            <a:srgbClr val="4BACC6"/>
                          </a:solidFill>
                          <a:prstDash val="solid"/>
                          <a:headEnd/>
                          <a:tailEnd/>
                        </a:ln>
                        <a:effectLst/>
                      </wps:spPr>
                      <wps:txbx>
                        <w:txbxContent>
                          <w:p w:rsidR="00746D5B" w:rsidRPr="003F4638" w:rsidRDefault="00746D5B" w:rsidP="00746D5B">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15!</w:t>
                            </w:r>
                          </w:p>
                          <w:p w:rsidR="0015525A" w:rsidRDefault="00746D5B" w:rsidP="00746D5B">
                            <w:pPr>
                              <w:jc w:val="center"/>
                              <w:rPr>
                                <w:rFonts w:asciiTheme="minorHAnsi" w:hAnsiTheme="minorHAnsi" w:cs="Arial"/>
                              </w:rPr>
                            </w:pPr>
                            <w:r w:rsidRPr="003F4638">
                              <w:rPr>
                                <w:rFonts w:asciiTheme="minorHAnsi" w:hAnsiTheme="minorHAnsi" w:cs="Arial"/>
                              </w:rPr>
                              <w:t>DELWP is seeki</w:t>
                            </w:r>
                            <w:r>
                              <w:rPr>
                                <w:rFonts w:asciiTheme="minorHAnsi" w:hAnsiTheme="minorHAnsi" w:cs="Arial"/>
                              </w:rPr>
                              <w:t xml:space="preserve">ng contributions for Edition 15,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w:t>
                            </w:r>
                          </w:p>
                          <w:p w:rsidR="00746D5B" w:rsidRPr="003F4638" w:rsidRDefault="00746D5B" w:rsidP="00746D5B">
                            <w:pPr>
                              <w:jc w:val="center"/>
                              <w:rPr>
                                <w:rFonts w:asciiTheme="minorHAnsi" w:hAnsiTheme="minorHAnsi" w:cs="Arial"/>
                              </w:rPr>
                            </w:pPr>
                            <w:r w:rsidRPr="003F4638">
                              <w:rPr>
                                <w:rFonts w:asciiTheme="minorHAnsi" w:hAnsiTheme="minorHAnsi" w:cs="Arial"/>
                              </w:rPr>
                              <w:t xml:space="preserve">Please send any comments, suggestions or articles and photos to </w:t>
                            </w:r>
                            <w:hyperlink r:id="rId61"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746D5B" w:rsidRDefault="00746D5B" w:rsidP="00746D5B">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A33336" id="_x0000_s1034" type="#_x0000_t202" style="position:absolute;margin-left:115.25pt;margin-top:456pt;width:525.7pt;height:6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" fillcolor="window" strokecolor="#4bacc6" strokeweight="4.5pt">
                <v:textbox>
                  <w:txbxContent>
                    <w:p w:rsidR="00746D5B" w:rsidRPr="003F4638" w:rsidRDefault="00746D5B" w:rsidP="00746D5B">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15!</w:t>
                      </w:r>
                    </w:p>
                    <w:p w:rsidR="0015525A" w:rsidRDefault="00746D5B" w:rsidP="00746D5B">
                      <w:pPr>
                        <w:jc w:val="center"/>
                        <w:rPr>
                          <w:rFonts w:asciiTheme="minorHAnsi" w:hAnsiTheme="minorHAnsi" w:cs="Arial"/>
                        </w:rPr>
                      </w:pPr>
                      <w:r w:rsidRPr="003F4638">
                        <w:rPr>
                          <w:rFonts w:asciiTheme="minorHAnsi" w:hAnsiTheme="minorHAnsi" w:cs="Arial"/>
                        </w:rPr>
                        <w:t>DELWP is seeki</w:t>
                      </w:r>
                      <w:r>
                        <w:rPr>
                          <w:rFonts w:asciiTheme="minorHAnsi" w:hAnsiTheme="minorHAnsi" w:cs="Arial"/>
                        </w:rPr>
                        <w:t xml:space="preserve">ng contributions for Edition 15,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w:t>
                      </w:r>
                    </w:p>
                    <w:p w:rsidR="00746D5B" w:rsidRPr="003F4638" w:rsidRDefault="00746D5B" w:rsidP="00746D5B">
                      <w:pPr>
                        <w:jc w:val="center"/>
                        <w:rPr>
                          <w:rFonts w:asciiTheme="minorHAnsi" w:hAnsiTheme="minorHAnsi" w:cs="Arial"/>
                        </w:rPr>
                      </w:pPr>
                      <w:r w:rsidRPr="003F4638">
                        <w:rPr>
                          <w:rFonts w:asciiTheme="minorHAnsi" w:hAnsiTheme="minorHAnsi" w:cs="Arial"/>
                        </w:rPr>
                        <w:t xml:space="preserve">Please send any comments, suggestions or articles and photos to </w:t>
                      </w:r>
                      <w:hyperlink r:id="rId62"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746D5B" w:rsidRDefault="00746D5B" w:rsidP="00746D5B">
                      <w:pPr>
                        <w:jc w:val="center"/>
                      </w:pPr>
                    </w:p>
                  </w:txbxContent>
                </v:textbox>
                <w10:wrap type="square"/>
              </v:shape>
            </w:pict>
          </mc:Fallback>
        </mc:AlternateContent>
      </w:r>
    </w:p>
    <w:sectPr w:rsidR="00D01F00" w:rsidSect="006D1DED">
      <w:headerReference w:type="default" r:id="rId63"/>
      <w:headerReference w:type="first" r:id="rId64"/>
      <w:footerReference w:type="first" r:id="rId65"/>
      <w:pgSz w:w="16840" w:h="11907" w:orient="landscape" w:code="9"/>
      <w:pgMar w:top="1134" w:right="2006" w:bottom="567" w:left="851" w:header="340" w:footer="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621" w:rsidRDefault="004D4621">
      <w:r>
        <w:separator/>
      </w:r>
    </w:p>
  </w:endnote>
  <w:endnote w:type="continuationSeparator" w:id="0">
    <w:p w:rsidR="004D4621" w:rsidRDefault="004D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Pr="00644C88" w:rsidRDefault="004D4621" w:rsidP="00C71C23">
    <w:pPr>
      <w:pBdr>
        <w:top w:val="dotted" w:sz="12" w:space="1" w:color="3BBEB4"/>
      </w:pBdr>
    </w:pPr>
    <w:r w:rsidRPr="00C71C23">
      <w:rPr>
        <w:noProof/>
        <w:sz w:val="12"/>
        <w:szCs w:val="12"/>
        <w:lang w:eastAsia="en-AU"/>
      </w:rPr>
      <w:drawing>
        <wp:anchor distT="0" distB="0" distL="114300" distR="114300" simplePos="0" relativeHeight="251656192" behindDoc="0" locked="0" layoutInCell="1" allowOverlap="1" wp14:anchorId="77F89E9A" wp14:editId="17E9604D">
          <wp:simplePos x="0" y="0"/>
          <wp:positionH relativeFrom="column">
            <wp:posOffset>4799330</wp:posOffset>
          </wp:positionH>
          <wp:positionV relativeFrom="paragraph">
            <wp:posOffset>121285</wp:posOffset>
          </wp:positionV>
          <wp:extent cx="1976120" cy="539750"/>
          <wp:effectExtent l="0" t="0" r="5080" b="0"/>
          <wp:wrapNone/>
          <wp:docPr id="34" name="Picture 34"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23">
      <w:rPr>
        <w:rFonts w:ascii="Times New Roman" w:hAnsi="Times New Roman"/>
        <w:sz w:val="12"/>
        <w:szCs w:val="12"/>
        <w:lang w:eastAsia="en-AU"/>
      </w:rPr>
      <w:t xml:space="preserve"> </w:t>
    </w:r>
    <w:r w:rsidRPr="00C71C23">
      <w:rPr>
        <w:noProof/>
        <w:sz w:val="12"/>
        <w:szCs w:val="12"/>
        <w:lang w:eastAsia="en-AU"/>
      </w:rPr>
      <w:drawing>
        <wp:inline distT="0" distB="0" distL="0" distR="0" wp14:anchorId="6F202217" wp14:editId="3EC8CE6E">
          <wp:extent cx="748800" cy="748800"/>
          <wp:effectExtent l="0" t="0" r="0" b="0"/>
          <wp:docPr id="35" name="Picture 35"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rsidP="000F46F0">
    <w:pPr>
      <w:pStyle w:val="Footer"/>
      <w:jc w:val="right"/>
      <w:rPr>
        <w:noProof/>
        <w:lang w:eastAsia="en-AU"/>
      </w:rPr>
    </w:pPr>
    <w:r>
      <w:rPr>
        <w:rFonts w:ascii="Times New Roman" w:hAnsi="Times New Roman"/>
        <w:noProof/>
        <w:sz w:val="12"/>
        <w:szCs w:val="12"/>
        <w:lang w:eastAsia="en-AU"/>
      </w:rPr>
      <mc:AlternateContent>
        <mc:Choice Requires="wps">
          <w:drawing>
            <wp:anchor distT="0" distB="0" distL="114300" distR="114300" simplePos="0" relativeHeight="251657216" behindDoc="0" locked="0" layoutInCell="1" allowOverlap="1" wp14:anchorId="1039C777" wp14:editId="13A5E0AC">
              <wp:simplePos x="0" y="0"/>
              <wp:positionH relativeFrom="column">
                <wp:posOffset>-625199</wp:posOffset>
              </wp:positionH>
              <wp:positionV relativeFrom="paragraph">
                <wp:posOffset>-42269</wp:posOffset>
              </wp:positionV>
              <wp:extent cx="5314950" cy="97208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314950" cy="972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621" w:rsidRPr="00814012"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4D4621"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4D4621" w:rsidRPr="00814012" w:rsidRDefault="004D4621"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any information in this publication.</w:t>
                          </w:r>
                        </w:p>
                        <w:p w:rsidR="004D4621" w:rsidRPr="00C71C23" w:rsidRDefault="004D4621"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 xml:space="preserve">Copyright © 2016 Department of Environment, Land, Water and Planning, </w:t>
                          </w:r>
                          <w:proofErr w:type="gramStart"/>
                          <w:r w:rsidRPr="00C71C23">
                            <w:rPr>
                              <w:rFonts w:ascii="Times New Roman" w:hAnsi="Times New Roman"/>
                              <w:i/>
                              <w:iCs/>
                              <w:sz w:val="12"/>
                              <w:szCs w:val="12"/>
                              <w:lang w:eastAsia="en-AU"/>
                            </w:rPr>
                            <w:t>All</w:t>
                          </w:r>
                          <w:proofErr w:type="gramEnd"/>
                          <w:r w:rsidRPr="00C71C23">
                            <w:rPr>
                              <w:rFonts w:ascii="Times New Roman" w:hAnsi="Times New Roman"/>
                              <w:i/>
                              <w:iCs/>
                              <w:sz w:val="12"/>
                              <w:szCs w:val="12"/>
                              <w:lang w:eastAsia="en-AU"/>
                            </w:rPr>
                            <w:t xml:space="preserve"> rights reserved.</w:t>
                          </w:r>
                        </w:p>
                        <w:p w:rsidR="004D4621" w:rsidRPr="00C71C23" w:rsidRDefault="004D4621" w:rsidP="00C71C2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9C777" id="_x0000_t202" coordsize="21600,21600" o:spt="202" path="m,l,21600r21600,l21600,xe">
              <v:stroke joinstyle="miter"/>
              <v:path gradientshapeok="t" o:connecttype="rect"/>
            </v:shapetype>
            <v:shape id="Text Box 41" o:spid="_x0000_s1035" type="#_x0000_t202" style="position:absolute;left:0;text-align:left;margin-left:-49.25pt;margin-top:-3.35pt;width:418.5pt;height:7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" fillcolor="white [3201]" stroked="f" strokeweight=".5pt">
              <v:textbox>
                <w:txbxContent>
                  <w:p w:rsidR="004D4621" w:rsidRPr="00814012"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4D4621"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4D4621" w:rsidRPr="00814012" w:rsidRDefault="004D4621"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any information in this publication.</w:t>
                    </w:r>
                  </w:p>
                  <w:p w:rsidR="004D4621" w:rsidRPr="00C71C23" w:rsidRDefault="004D4621"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 xml:space="preserve">Copyright © 2016 Department of Environment, Land, Water and Planning, </w:t>
                    </w:r>
                    <w:proofErr w:type="gramStart"/>
                    <w:r w:rsidRPr="00C71C23">
                      <w:rPr>
                        <w:rFonts w:ascii="Times New Roman" w:hAnsi="Times New Roman"/>
                        <w:i/>
                        <w:iCs/>
                        <w:sz w:val="12"/>
                        <w:szCs w:val="12"/>
                        <w:lang w:eastAsia="en-AU"/>
                      </w:rPr>
                      <w:t>All</w:t>
                    </w:r>
                    <w:proofErr w:type="gramEnd"/>
                    <w:r w:rsidRPr="00C71C23">
                      <w:rPr>
                        <w:rFonts w:ascii="Times New Roman" w:hAnsi="Times New Roman"/>
                        <w:i/>
                        <w:iCs/>
                        <w:sz w:val="12"/>
                        <w:szCs w:val="12"/>
                        <w:lang w:eastAsia="en-AU"/>
                      </w:rPr>
                      <w:t xml:space="preserve"> rights reserved.</w:t>
                    </w:r>
                  </w:p>
                  <w:p w:rsidR="004D4621" w:rsidRPr="00C71C23" w:rsidRDefault="004D4621" w:rsidP="00C71C23">
                    <w:pPr>
                      <w:rPr>
                        <w:sz w:val="12"/>
                        <w:szCs w:val="12"/>
                      </w:rPr>
                    </w:pPr>
                  </w:p>
                </w:txbxContent>
              </v:textbox>
            </v:shape>
          </w:pict>
        </mc:Fallback>
      </mc:AlternateContent>
    </w:r>
    <w:r w:rsidRPr="00C71C23">
      <w:rPr>
        <w:rFonts w:ascii="Times New Roman" w:hAnsi="Times New Roman"/>
        <w:noProof/>
        <w:sz w:val="12"/>
        <w:szCs w:val="12"/>
        <w:lang w:eastAsia="en-AU"/>
      </w:rPr>
      <w:t xml:space="preserve"> </w:t>
    </w:r>
    <w:r w:rsidRPr="006D1DED">
      <w:rPr>
        <w:noProof/>
        <w:lang w:eastAsia="en-AU"/>
      </w:rPr>
      <w:ptab w:relativeTo="margin" w:alignment="center" w:leader="none"/>
    </w:r>
    <w:r w:rsidRPr="006D1DED">
      <w:rPr>
        <w:noProof/>
        <w:lang w:eastAsia="en-AU"/>
      </w:rPr>
      <w:ptab w:relativeTo="margin" w:alignment="right" w:leader="none"/>
    </w:r>
  </w:p>
  <w:p w:rsidR="004D4621" w:rsidRDefault="004D4621" w:rsidP="00814012">
    <w:pPr>
      <w:pStyle w:val="Footer"/>
      <w:tabs>
        <w:tab w:val="left" w:pos="9158"/>
      </w:tabs>
      <w:rPr>
        <w:noProof/>
        <w:lang w:eastAsia="en-AU"/>
      </w:rPr>
    </w:pPr>
    <w:r>
      <w:rPr>
        <w:noProof/>
        <w:lang w:eastAsia="en-AU"/>
      </w:rPr>
      <w:tab/>
    </w:r>
    <w:r>
      <w:rPr>
        <w:noProof/>
        <w:lang w:eastAsia="en-AU"/>
      </w:rPr>
      <w:tab/>
    </w:r>
    <w:r>
      <w:rPr>
        <w:noProof/>
        <w:lang w:eastAsia="en-AU"/>
      </w:rPr>
      <w:tab/>
    </w:r>
  </w:p>
  <w:p w:rsidR="004D4621" w:rsidRDefault="004D4621" w:rsidP="000F46F0">
    <w:pPr>
      <w:pStyle w:val="Footer"/>
      <w:jc w:val="right"/>
    </w:pPr>
    <w:r>
      <w:rPr>
        <w:noProof/>
        <w:lang w:eastAsia="en-AU"/>
      </w:rPr>
      <w:drawing>
        <wp:inline distT="0" distB="0" distL="0" distR="0" wp14:anchorId="5DA8E20D" wp14:editId="32F4F613">
          <wp:extent cx="1975485" cy="54229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Pr="00BE5059" w:rsidRDefault="004D4621" w:rsidP="00BE5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621" w:rsidRDefault="004D4621">
      <w:r>
        <w:separator/>
      </w:r>
    </w:p>
  </w:footnote>
  <w:footnote w:type="continuationSeparator" w:id="0">
    <w:p w:rsidR="004D4621" w:rsidRDefault="004D4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1E0" w:firstRow="1" w:lastRow="1" w:firstColumn="1" w:lastColumn="1" w:noHBand="0" w:noVBand="0"/>
    </w:tblPr>
    <w:tblGrid>
      <w:gridCol w:w="9747"/>
    </w:tblGrid>
    <w:tr w:rsidR="004D4621" w:rsidRPr="00F83A6F" w:rsidTr="00B87CF6">
      <w:trPr>
        <w:trHeight w:val="1289"/>
      </w:trPr>
      <w:tc>
        <w:tcPr>
          <w:tcW w:w="9747" w:type="dxa"/>
          <w:shd w:val="clear" w:color="auto" w:fill="auto"/>
          <w:vAlign w:val="center"/>
        </w:tcPr>
        <w:p w:rsidR="004D4621" w:rsidRDefault="004D4621" w:rsidP="00B87CF6">
          <w:r>
            <w:rPr>
              <w:noProof/>
              <w:lang w:eastAsia="en-AU"/>
            </w:rPr>
            <w:drawing>
              <wp:anchor distT="0" distB="0" distL="114300" distR="114300" simplePos="0" relativeHeight="251655168" behindDoc="1" locked="0" layoutInCell="1" allowOverlap="1" wp14:anchorId="2D3DF760" wp14:editId="3D47E030">
                <wp:simplePos x="0" y="0"/>
                <wp:positionH relativeFrom="column">
                  <wp:posOffset>-407670</wp:posOffset>
                </wp:positionH>
                <wp:positionV relativeFrom="paragraph">
                  <wp:posOffset>5715</wp:posOffset>
                </wp:positionV>
                <wp:extent cx="6867525" cy="819150"/>
                <wp:effectExtent l="0" t="0" r="9525" b="0"/>
                <wp:wrapNone/>
                <wp:docPr id="33" name="Picture 3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21" w:rsidRDefault="004D4621" w:rsidP="00B87CF6">
          <w:pPr>
            <w:pStyle w:val="CertHDWhite"/>
            <w:tabs>
              <w:tab w:val="left" w:pos="7513"/>
            </w:tabs>
          </w:pPr>
          <w:r>
            <w:t>Voluntary Committees of Management Newsletter</w:t>
          </w:r>
        </w:p>
        <w:p w:rsidR="004D4621" w:rsidRDefault="004D4621" w:rsidP="00B762D6"/>
        <w:p w:rsidR="004D4621" w:rsidRPr="00B762D6" w:rsidRDefault="00EE36FF" w:rsidP="005D7EF8">
          <w:r>
            <w:rPr>
              <w:color w:val="FFFFFF" w:themeColor="background1"/>
            </w:rPr>
            <w:t>Edition 14</w:t>
          </w:r>
          <w:r w:rsidR="004D4621" w:rsidRPr="00B762D6">
            <w:rPr>
              <w:color w:val="FFFFFF" w:themeColor="background1"/>
            </w:rPr>
            <w:t xml:space="preserve"> – </w:t>
          </w:r>
          <w:r>
            <w:rPr>
              <w:color w:val="FFFFFF" w:themeColor="background1"/>
            </w:rPr>
            <w:t>September</w:t>
          </w:r>
          <w:r w:rsidR="004D4621">
            <w:rPr>
              <w:color w:val="FFFFFF" w:themeColor="background1"/>
            </w:rPr>
            <w:t xml:space="preserve"> 2018</w:t>
          </w:r>
        </w:p>
      </w:tc>
    </w:tr>
  </w:tbl>
  <w:p w:rsidR="004D4621" w:rsidRDefault="004D4621" w:rsidP="00CE680F">
    <w:pPr>
      <w:pStyle w:val="ImprintBreak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rsidP="0003050C">
    <w:pPr>
      <w:pStyle w:val="Header"/>
    </w:pPr>
    <w:r>
      <w:rPr>
        <w:noProof/>
        <w:lang w:eastAsia="en-AU"/>
      </w:rPr>
      <w:drawing>
        <wp:anchor distT="0" distB="0" distL="114300" distR="114300" simplePos="0" relativeHeight="251654144" behindDoc="1" locked="0" layoutInCell="1" allowOverlap="1" wp14:anchorId="38A43864" wp14:editId="0F14136C">
          <wp:simplePos x="0" y="0"/>
          <wp:positionH relativeFrom="column">
            <wp:posOffset>-720090</wp:posOffset>
          </wp:positionH>
          <wp:positionV relativeFrom="paragraph">
            <wp:posOffset>-180975</wp:posOffset>
          </wp:positionV>
          <wp:extent cx="10504805" cy="1327785"/>
          <wp:effectExtent l="0" t="0" r="0" b="5715"/>
          <wp:wrapThrough wrapText="bothSides">
            <wp:wrapPolygon edited="0">
              <wp:start x="0" y="0"/>
              <wp:lineTo x="0" y="21383"/>
              <wp:lineTo x="21544" y="21383"/>
              <wp:lineTo x="21544" y="0"/>
              <wp:lineTo x="0" y="0"/>
            </wp:wrapPolygon>
          </wp:wrapThrough>
          <wp:docPr id="36" name="Picture 3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rsidP="00430EBA">
    <w:pPr>
      <w:pStyle w:val="Header"/>
      <w:ind w:right="-76"/>
    </w:pPr>
    <w:r>
      <w:rPr>
        <w:noProof/>
        <w:lang w:eastAsia="en-AU"/>
      </w:rPr>
      <w:drawing>
        <wp:anchor distT="0" distB="0" distL="114300" distR="114300" simplePos="0" relativeHeight="251659264" behindDoc="0" locked="0" layoutInCell="1" allowOverlap="1" wp14:anchorId="16FCD272" wp14:editId="7C220F4A">
          <wp:simplePos x="0" y="0"/>
          <wp:positionH relativeFrom="column">
            <wp:posOffset>-438150</wp:posOffset>
          </wp:positionH>
          <wp:positionV relativeFrom="paragraph">
            <wp:posOffset>-40640</wp:posOffset>
          </wp:positionV>
          <wp:extent cx="9782175" cy="10287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pPr>
      <w:pStyle w:val="Header"/>
    </w:pPr>
    <w:r w:rsidRPr="009305F4">
      <w:rPr>
        <w:rFonts w:eastAsia="Calibri" w:cs="Arial"/>
        <w:noProof/>
        <w:color w:val="228591"/>
        <w:sz w:val="40"/>
        <w:lang w:eastAsia="en-AU"/>
      </w:rPr>
      <mc:AlternateContent>
        <mc:Choice Requires="wps">
          <w:drawing>
            <wp:anchor distT="0" distB="0" distL="114300" distR="114300" simplePos="0" relativeHeight="251661312" behindDoc="0" locked="0" layoutInCell="1" allowOverlap="1" wp14:anchorId="41B18CB5" wp14:editId="536FDB23">
              <wp:simplePos x="0" y="0"/>
              <wp:positionH relativeFrom="column">
                <wp:posOffset>247015</wp:posOffset>
              </wp:positionH>
              <wp:positionV relativeFrom="paragraph">
                <wp:posOffset>-179515</wp:posOffset>
              </wp:positionV>
              <wp:extent cx="6686550" cy="80752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807522"/>
                      </a:xfrm>
                      <a:prstGeom prst="rect">
                        <a:avLst/>
                      </a:prstGeom>
                      <a:noFill/>
                      <a:ln w="6350">
                        <a:noFill/>
                      </a:ln>
                      <a:effectLst/>
                    </wps:spPr>
                    <wps:txbx>
                      <w:txbxContent>
                        <w:p w:rsidR="004D4621" w:rsidRPr="009305F4" w:rsidRDefault="004D4621" w:rsidP="001F5E1D">
                          <w:pPr>
                            <w:pStyle w:val="Title"/>
                            <w:jc w:val="left"/>
                            <w:rPr>
                              <w:color w:val="FFFFFF" w:themeColor="background1"/>
                              <w:sz w:val="40"/>
                              <w:szCs w:val="40"/>
                            </w:rPr>
                          </w:pPr>
                          <w:r w:rsidRPr="009305F4">
                            <w:rPr>
                              <w:color w:val="FFFFFF" w:themeColor="background1"/>
                              <w:sz w:val="40"/>
                              <w:szCs w:val="40"/>
                            </w:rPr>
                            <w:t xml:space="preserve">List of </w:t>
                          </w:r>
                          <w:r>
                            <w:rPr>
                              <w:color w:val="FFFFFF" w:themeColor="background1"/>
                              <w:sz w:val="40"/>
                              <w:szCs w:val="40"/>
                            </w:rPr>
                            <w:t xml:space="preserve">some </w:t>
                          </w:r>
                          <w:r w:rsidRPr="009305F4">
                            <w:rPr>
                              <w:color w:val="FFFFFF" w:themeColor="background1"/>
                              <w:sz w:val="40"/>
                              <w:szCs w:val="40"/>
                            </w:rPr>
                            <w:t xml:space="preserve">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8CB5" id="_x0000_t202" coordsize="21600,21600" o:spt="202" path="m,l,21600r21600,l21600,xe">
              <v:stroke joinstyle="miter"/>
              <v:path gradientshapeok="t" o:connecttype="rect"/>
            </v:shapetype>
            <v:shape id="Text Box 339" o:spid="_x0000_s1036" type="#_x0000_t202" style="position:absolute;margin-left:19.45pt;margin-top:-14.15pt;width:526.5pt;height:6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" filled="f" stroked="f" strokeweight=".5pt">
              <v:textbox>
                <w:txbxContent>
                  <w:p w:rsidR="004D4621" w:rsidRPr="009305F4" w:rsidRDefault="004D4621" w:rsidP="001F5E1D">
                    <w:pPr>
                      <w:pStyle w:val="Title"/>
                      <w:jc w:val="left"/>
                      <w:rPr>
                        <w:color w:val="FFFFFF" w:themeColor="background1"/>
                        <w:sz w:val="40"/>
                        <w:szCs w:val="40"/>
                      </w:rPr>
                    </w:pPr>
                    <w:r w:rsidRPr="009305F4">
                      <w:rPr>
                        <w:color w:val="FFFFFF" w:themeColor="background1"/>
                        <w:sz w:val="40"/>
                        <w:szCs w:val="40"/>
                      </w:rPr>
                      <w:t xml:space="preserve">List of </w:t>
                    </w:r>
                    <w:r>
                      <w:rPr>
                        <w:color w:val="FFFFFF" w:themeColor="background1"/>
                        <w:sz w:val="40"/>
                        <w:szCs w:val="40"/>
                      </w:rPr>
                      <w:t xml:space="preserve">some </w:t>
                    </w:r>
                    <w:r w:rsidRPr="009305F4">
                      <w:rPr>
                        <w:color w:val="FFFFFF" w:themeColor="background1"/>
                        <w:sz w:val="40"/>
                        <w:szCs w:val="40"/>
                      </w:rPr>
                      <w:t xml:space="preserve">available grants </w:t>
                    </w:r>
                  </w:p>
                </w:txbxContent>
              </v:textbox>
            </v:shape>
          </w:pict>
        </mc:Fallback>
      </mc:AlternateContent>
    </w:r>
    <w:r>
      <w:rPr>
        <w:noProof/>
        <w:lang w:eastAsia="en-AU"/>
      </w:rPr>
      <w:drawing>
        <wp:anchor distT="0" distB="0" distL="114300" distR="114300" simplePos="0" relativeHeight="251658240" behindDoc="0" locked="0" layoutInCell="1" allowOverlap="1" wp14:anchorId="0536B053" wp14:editId="1E171521">
          <wp:simplePos x="0" y="0"/>
          <wp:positionH relativeFrom="column">
            <wp:posOffset>100330</wp:posOffset>
          </wp:positionH>
          <wp:positionV relativeFrom="paragraph">
            <wp:posOffset>-180340</wp:posOffset>
          </wp:positionV>
          <wp:extent cx="9511665" cy="1579245"/>
          <wp:effectExtent l="0" t="0" r="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1665" cy="1579245"/>
                  </a:xfrm>
                  <a:prstGeom prst="rect">
                    <a:avLst/>
                  </a:prstGeom>
                </pic:spPr>
              </pic:pic>
            </a:graphicData>
          </a:graphic>
          <wp14:sizeRelH relativeFrom="margin">
            <wp14:pctWidth>0</wp14:pctWidth>
          </wp14:sizeRelH>
          <wp14:sizeRelV relativeFrom="margin">
            <wp14:pctHeight>0</wp14:pctHeight>
          </wp14:sizeRelV>
        </wp:anchor>
      </w:drawing>
    </w:r>
    <w:r w:rsidRPr="009305F4">
      <w:rPr>
        <w:rFonts w:eastAsia="Calibri" w:cs="Arial"/>
        <w:noProof/>
        <w:color w:val="228591"/>
        <w:sz w:val="40"/>
        <w:lang w:eastAsia="en-AU"/>
      </w:rPr>
      <mc:AlternateContent>
        <mc:Choice Requires="wps">
          <w:drawing>
            <wp:anchor distT="0" distB="0" distL="114300" distR="114300" simplePos="0" relativeHeight="251660288" behindDoc="0" locked="0" layoutInCell="1" allowOverlap="1" wp14:anchorId="76925692" wp14:editId="67101918">
              <wp:simplePos x="0" y="0"/>
              <wp:positionH relativeFrom="column">
                <wp:posOffset>105798</wp:posOffset>
              </wp:positionH>
              <wp:positionV relativeFrom="paragraph">
                <wp:posOffset>366395</wp:posOffset>
              </wp:positionV>
              <wp:extent cx="10163175" cy="688769"/>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688769"/>
                      </a:xfrm>
                      <a:prstGeom prst="rect">
                        <a:avLst/>
                      </a:prstGeom>
                      <a:noFill/>
                      <a:ln w="6350">
                        <a:noFill/>
                      </a:ln>
                      <a:effectLst/>
                    </wps:spPr>
                    <wps:txbx>
                      <w:txbxContent>
                        <w:p w:rsidR="004D4621" w:rsidRPr="00B4687D" w:rsidRDefault="004D4621" w:rsidP="00097671">
                          <w:pPr>
                            <w:pStyle w:val="CertHDWhite"/>
                            <w:tabs>
                              <w:tab w:val="left" w:pos="142"/>
                            </w:tabs>
                            <w:rPr>
                              <w:sz w:val="22"/>
                              <w:szCs w:val="22"/>
                            </w:rPr>
                          </w:pPr>
                          <w:r>
                            <w:rPr>
                              <w:sz w:val="22"/>
                              <w:szCs w:val="22"/>
                            </w:rPr>
                            <w:t>M</w:t>
                          </w:r>
                          <w:r w:rsidRPr="00B4687D">
                            <w:rPr>
                              <w:sz w:val="22"/>
                              <w:szCs w:val="22"/>
                            </w:rPr>
                            <w:t xml:space="preserve">ore information can also be obtained by calling the Grants Info Line on 1300 366 356 between 8.30 am and 5.00 pm Monday to Friday (excl. public holidays). </w:t>
                          </w:r>
                        </w:p>
                        <w:p w:rsidR="004D4621" w:rsidRPr="00B4687D" w:rsidRDefault="004D4621" w:rsidP="00097671">
                          <w:pPr>
                            <w:pStyle w:val="CertHDWhite"/>
                            <w:tabs>
                              <w:tab w:val="left" w:pos="142"/>
                            </w:tabs>
                            <w:rPr>
                              <w:sz w:val="22"/>
                              <w:szCs w:val="22"/>
                            </w:rPr>
                          </w:pPr>
                          <w:r w:rsidRPr="00B4687D">
                            <w:rPr>
                              <w:sz w:val="22"/>
                              <w:szCs w:val="22"/>
                            </w:rPr>
                            <w:t xml:space="preserve">Federal government grants: </w:t>
                          </w:r>
                          <w:hyperlink r:id="rId2"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3" w:history="1">
                            <w:r w:rsidRPr="001F5E1D">
                              <w:rPr>
                                <w:rStyle w:val="Hyperlink"/>
                                <w:color w:val="FFFFFF" w:themeColor="background1"/>
                                <w:sz w:val="22"/>
                                <w:szCs w:val="22"/>
                              </w:rPr>
                              <w:t>http://www.vic.gov.au/grants.html</w:t>
                            </w:r>
                          </w:hyperlink>
                          <w:r w:rsidRPr="001F5E1D">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5692" id="Text Box 338" o:spid="_x0000_s1037" type="#_x0000_t202" style="position:absolute;margin-left:8.35pt;margin-top:28.85pt;width:800.25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" filled="f" stroked="f" strokeweight=".5pt">
              <v:textbox>
                <w:txbxContent>
                  <w:p w:rsidR="004D4621" w:rsidRPr="00B4687D" w:rsidRDefault="004D4621" w:rsidP="00097671">
                    <w:pPr>
                      <w:pStyle w:val="CertHDWhite"/>
                      <w:tabs>
                        <w:tab w:val="left" w:pos="142"/>
                      </w:tabs>
                      <w:rPr>
                        <w:sz w:val="22"/>
                        <w:szCs w:val="22"/>
                      </w:rPr>
                    </w:pPr>
                    <w:r>
                      <w:rPr>
                        <w:sz w:val="22"/>
                        <w:szCs w:val="22"/>
                      </w:rPr>
                      <w:t>M</w:t>
                    </w:r>
                    <w:r w:rsidRPr="00B4687D">
                      <w:rPr>
                        <w:sz w:val="22"/>
                        <w:szCs w:val="22"/>
                      </w:rPr>
                      <w:t xml:space="preserve">ore information can also be obtained by calling the Grants Info Line on 1300 366 356 between 8.30 am and 5.00 pm Monday to Friday (excl. public holidays). </w:t>
                    </w:r>
                  </w:p>
                  <w:p w:rsidR="004D4621" w:rsidRPr="00B4687D" w:rsidRDefault="004D4621" w:rsidP="00097671">
                    <w:pPr>
                      <w:pStyle w:val="CertHDWhite"/>
                      <w:tabs>
                        <w:tab w:val="left" w:pos="142"/>
                      </w:tabs>
                      <w:rPr>
                        <w:sz w:val="22"/>
                        <w:szCs w:val="22"/>
                      </w:rPr>
                    </w:pPr>
                    <w:r w:rsidRPr="00B4687D">
                      <w:rPr>
                        <w:sz w:val="22"/>
                        <w:szCs w:val="22"/>
                      </w:rPr>
                      <w:t xml:space="preserve">Federal government grants: </w:t>
                    </w:r>
                    <w:hyperlink r:id="rId4"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5" w:history="1">
                      <w:r w:rsidRPr="001F5E1D">
                        <w:rPr>
                          <w:rStyle w:val="Hyperlink"/>
                          <w:color w:val="FFFFFF" w:themeColor="background1"/>
                          <w:sz w:val="22"/>
                          <w:szCs w:val="22"/>
                        </w:rPr>
                        <w:t>http://www.vic.gov.au/grants.html</w:t>
                      </w:r>
                    </w:hyperlink>
                    <w:r w:rsidRPr="001F5E1D">
                      <w:rPr>
                        <w:color w:val="FFFFFF" w:themeColor="background1"/>
                        <w:sz w:val="22"/>
                        <w:szCs w:val="22"/>
                      </w:rPr>
                      <w:t xml:space="preserve"> </w:t>
                    </w:r>
                  </w:p>
                </w:txbxContent>
              </v:textbox>
            </v:shape>
          </w:pict>
        </mc:Fallback>
      </mc:AlternateContent>
    </w:r>
    <w:r>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D60980"/>
    <w:multiLevelType w:val="hybridMultilevel"/>
    <w:tmpl w:val="0C882364"/>
    <w:lvl w:ilvl="0" w:tplc="8E72356E">
      <w:start w:val="1"/>
      <w:numFmt w:val="bullet"/>
      <w:lvlText w:val=""/>
      <w:lvlJc w:val="left"/>
      <w:pPr>
        <w:ind w:left="39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786C2D"/>
    <w:multiLevelType w:val="hybridMultilevel"/>
    <w:tmpl w:val="AE5A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AD18FA"/>
    <w:multiLevelType w:val="hybridMultilevel"/>
    <w:tmpl w:val="B7DA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F16346"/>
    <w:multiLevelType w:val="hybridMultilevel"/>
    <w:tmpl w:val="6AD4B794"/>
    <w:lvl w:ilvl="0" w:tplc="8E72356E">
      <w:start w:val="1"/>
      <w:numFmt w:val="bullet"/>
      <w:lvlText w:val=""/>
      <w:lvlJc w:val="left"/>
      <w:pPr>
        <w:ind w:left="39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E1379B"/>
    <w:multiLevelType w:val="hybridMultilevel"/>
    <w:tmpl w:val="574462AA"/>
    <w:lvl w:ilvl="0" w:tplc="32AC476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C836FDF"/>
    <w:multiLevelType w:val="hybridMultilevel"/>
    <w:tmpl w:val="20B04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835C43"/>
    <w:multiLevelType w:val="hybridMultilevel"/>
    <w:tmpl w:val="B5F8A2F6"/>
    <w:lvl w:ilvl="0" w:tplc="C55625FC">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3"/>
  </w:num>
  <w:num w:numId="14">
    <w:abstractNumId w:val="16"/>
  </w:num>
  <w:num w:numId="15">
    <w:abstractNumId w:val="22"/>
  </w:num>
  <w:num w:numId="16">
    <w:abstractNumId w:val="11"/>
  </w:num>
  <w:num w:numId="17">
    <w:abstractNumId w:val="22"/>
  </w:num>
  <w:num w:numId="18">
    <w:abstractNumId w:val="22"/>
  </w:num>
  <w:num w:numId="19">
    <w:abstractNumId w:val="22"/>
  </w:num>
  <w:num w:numId="20">
    <w:abstractNumId w:val="10"/>
  </w:num>
  <w:num w:numId="21">
    <w:abstractNumId w:val="12"/>
  </w:num>
  <w:num w:numId="22">
    <w:abstractNumId w:val="17"/>
  </w:num>
  <w:num w:numId="23">
    <w:abstractNumId w:val="20"/>
  </w:num>
  <w:num w:numId="24">
    <w:abstractNumId w:val="14"/>
  </w:num>
  <w:num w:numId="25">
    <w:abstractNumId w:val="21"/>
  </w:num>
  <w:num w:numId="26">
    <w:abstractNumId w:val="13"/>
  </w:num>
  <w:num w:numId="27">
    <w:abstractNumId w:val="19"/>
  </w:num>
  <w:num w:numId="28">
    <w:abstractNumId w:val="18"/>
  </w:num>
  <w:num w:numId="29">
    <w:abstractNumId w:val="2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removePersonalInformation/>
  <w:removeDateAndTime/>
  <w:activeWritingStyle w:appName="MSWord" w:lang="en-AU" w:vendorID="64" w:dllVersion="0" w:nlCheck="1" w:checkStyle="0"/>
  <w:proofState w:spelling="clean" w:grammar="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211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059"/>
    <w:rsid w:val="000011D3"/>
    <w:rsid w:val="00003168"/>
    <w:rsid w:val="00004B29"/>
    <w:rsid w:val="00006783"/>
    <w:rsid w:val="000072F3"/>
    <w:rsid w:val="00012793"/>
    <w:rsid w:val="00013D7A"/>
    <w:rsid w:val="00015CCB"/>
    <w:rsid w:val="00022B19"/>
    <w:rsid w:val="00022CD5"/>
    <w:rsid w:val="00022EC0"/>
    <w:rsid w:val="00024FDB"/>
    <w:rsid w:val="0003050C"/>
    <w:rsid w:val="00030CF0"/>
    <w:rsid w:val="000329DD"/>
    <w:rsid w:val="00034D96"/>
    <w:rsid w:val="0003535F"/>
    <w:rsid w:val="000377D5"/>
    <w:rsid w:val="00041BF0"/>
    <w:rsid w:val="0004692B"/>
    <w:rsid w:val="00046A5E"/>
    <w:rsid w:val="00055FEF"/>
    <w:rsid w:val="00056FB5"/>
    <w:rsid w:val="00057C9E"/>
    <w:rsid w:val="00060656"/>
    <w:rsid w:val="000616DE"/>
    <w:rsid w:val="00063E31"/>
    <w:rsid w:val="00066777"/>
    <w:rsid w:val="00070737"/>
    <w:rsid w:val="00071929"/>
    <w:rsid w:val="00074A42"/>
    <w:rsid w:val="00074EBA"/>
    <w:rsid w:val="000774B9"/>
    <w:rsid w:val="00084725"/>
    <w:rsid w:val="0008754B"/>
    <w:rsid w:val="00091E87"/>
    <w:rsid w:val="0009212D"/>
    <w:rsid w:val="000924F5"/>
    <w:rsid w:val="000926B5"/>
    <w:rsid w:val="0009699E"/>
    <w:rsid w:val="00097671"/>
    <w:rsid w:val="000A2BD7"/>
    <w:rsid w:val="000A3263"/>
    <w:rsid w:val="000A4D10"/>
    <w:rsid w:val="000B441C"/>
    <w:rsid w:val="000C3259"/>
    <w:rsid w:val="000C39E4"/>
    <w:rsid w:val="000E260C"/>
    <w:rsid w:val="000E539A"/>
    <w:rsid w:val="000F46F0"/>
    <w:rsid w:val="000F6EE9"/>
    <w:rsid w:val="00105B37"/>
    <w:rsid w:val="00120C40"/>
    <w:rsid w:val="00120F3F"/>
    <w:rsid w:val="00123FB9"/>
    <w:rsid w:val="00125376"/>
    <w:rsid w:val="00127F7F"/>
    <w:rsid w:val="001346A1"/>
    <w:rsid w:val="0013537B"/>
    <w:rsid w:val="00135491"/>
    <w:rsid w:val="00137A1B"/>
    <w:rsid w:val="00143AA1"/>
    <w:rsid w:val="00146FC3"/>
    <w:rsid w:val="0015269D"/>
    <w:rsid w:val="00154577"/>
    <w:rsid w:val="001547D3"/>
    <w:rsid w:val="00154802"/>
    <w:rsid w:val="0015525A"/>
    <w:rsid w:val="00170152"/>
    <w:rsid w:val="001732A3"/>
    <w:rsid w:val="0017547F"/>
    <w:rsid w:val="00177115"/>
    <w:rsid w:val="00181376"/>
    <w:rsid w:val="00181FBC"/>
    <w:rsid w:val="001874DA"/>
    <w:rsid w:val="001A243B"/>
    <w:rsid w:val="001A6039"/>
    <w:rsid w:val="001A69AB"/>
    <w:rsid w:val="001B0BCE"/>
    <w:rsid w:val="001B24A9"/>
    <w:rsid w:val="001C3014"/>
    <w:rsid w:val="001C5857"/>
    <w:rsid w:val="001D1CD8"/>
    <w:rsid w:val="001D34CB"/>
    <w:rsid w:val="001D76F5"/>
    <w:rsid w:val="001E1761"/>
    <w:rsid w:val="001E2024"/>
    <w:rsid w:val="001E30BF"/>
    <w:rsid w:val="001E41BD"/>
    <w:rsid w:val="001E5C87"/>
    <w:rsid w:val="001E785E"/>
    <w:rsid w:val="001F445B"/>
    <w:rsid w:val="001F5E1D"/>
    <w:rsid w:val="001F76C7"/>
    <w:rsid w:val="002015AD"/>
    <w:rsid w:val="0020255B"/>
    <w:rsid w:val="0020373E"/>
    <w:rsid w:val="002122D2"/>
    <w:rsid w:val="002164B9"/>
    <w:rsid w:val="00217D52"/>
    <w:rsid w:val="0022091A"/>
    <w:rsid w:val="0022379B"/>
    <w:rsid w:val="00230835"/>
    <w:rsid w:val="0023173C"/>
    <w:rsid w:val="00231F15"/>
    <w:rsid w:val="0023235E"/>
    <w:rsid w:val="00232481"/>
    <w:rsid w:val="00235D43"/>
    <w:rsid w:val="00236DA4"/>
    <w:rsid w:val="00241F65"/>
    <w:rsid w:val="00242D22"/>
    <w:rsid w:val="00246875"/>
    <w:rsid w:val="00246D68"/>
    <w:rsid w:val="0024766D"/>
    <w:rsid w:val="002505BF"/>
    <w:rsid w:val="002526EA"/>
    <w:rsid w:val="00256FCB"/>
    <w:rsid w:val="00260CDE"/>
    <w:rsid w:val="00261DCB"/>
    <w:rsid w:val="00264E5C"/>
    <w:rsid w:val="00271B91"/>
    <w:rsid w:val="00273CC7"/>
    <w:rsid w:val="0027774F"/>
    <w:rsid w:val="00283809"/>
    <w:rsid w:val="00285673"/>
    <w:rsid w:val="00285925"/>
    <w:rsid w:val="002A09C3"/>
    <w:rsid w:val="002A1DE3"/>
    <w:rsid w:val="002A70E0"/>
    <w:rsid w:val="002B569C"/>
    <w:rsid w:val="002B60F4"/>
    <w:rsid w:val="002B696E"/>
    <w:rsid w:val="002B714F"/>
    <w:rsid w:val="002C4BC3"/>
    <w:rsid w:val="002C5BA2"/>
    <w:rsid w:val="002D3909"/>
    <w:rsid w:val="002D3CC8"/>
    <w:rsid w:val="002D680B"/>
    <w:rsid w:val="002D77F8"/>
    <w:rsid w:val="002E00ED"/>
    <w:rsid w:val="002E110E"/>
    <w:rsid w:val="002E2EC1"/>
    <w:rsid w:val="002F348B"/>
    <w:rsid w:val="002F371B"/>
    <w:rsid w:val="002F3B8F"/>
    <w:rsid w:val="002F589A"/>
    <w:rsid w:val="00301F85"/>
    <w:rsid w:val="0030466F"/>
    <w:rsid w:val="00305BBA"/>
    <w:rsid w:val="00311A42"/>
    <w:rsid w:val="003121F6"/>
    <w:rsid w:val="00314FD5"/>
    <w:rsid w:val="0031514D"/>
    <w:rsid w:val="0031554F"/>
    <w:rsid w:val="00315CE5"/>
    <w:rsid w:val="00316AA8"/>
    <w:rsid w:val="00321C0F"/>
    <w:rsid w:val="00321F9E"/>
    <w:rsid w:val="00330679"/>
    <w:rsid w:val="00331F18"/>
    <w:rsid w:val="00332749"/>
    <w:rsid w:val="00334476"/>
    <w:rsid w:val="003344C5"/>
    <w:rsid w:val="0033565F"/>
    <w:rsid w:val="003372F3"/>
    <w:rsid w:val="003410D9"/>
    <w:rsid w:val="00345F02"/>
    <w:rsid w:val="00345F3E"/>
    <w:rsid w:val="003460D7"/>
    <w:rsid w:val="0034642B"/>
    <w:rsid w:val="003513D8"/>
    <w:rsid w:val="003526AF"/>
    <w:rsid w:val="0035429A"/>
    <w:rsid w:val="0036268D"/>
    <w:rsid w:val="00362CED"/>
    <w:rsid w:val="003644C5"/>
    <w:rsid w:val="00371FA1"/>
    <w:rsid w:val="00381DC5"/>
    <w:rsid w:val="00383885"/>
    <w:rsid w:val="00390161"/>
    <w:rsid w:val="003943D2"/>
    <w:rsid w:val="003A0AE4"/>
    <w:rsid w:val="003A4E2C"/>
    <w:rsid w:val="003B4D96"/>
    <w:rsid w:val="003C2962"/>
    <w:rsid w:val="003D1380"/>
    <w:rsid w:val="003D3AAD"/>
    <w:rsid w:val="003D45BE"/>
    <w:rsid w:val="003D52FC"/>
    <w:rsid w:val="003D5459"/>
    <w:rsid w:val="003D6AC6"/>
    <w:rsid w:val="003E0B9A"/>
    <w:rsid w:val="003E3C09"/>
    <w:rsid w:val="003E73AC"/>
    <w:rsid w:val="003F0611"/>
    <w:rsid w:val="003F283D"/>
    <w:rsid w:val="003F437F"/>
    <w:rsid w:val="003F4638"/>
    <w:rsid w:val="003F5A5C"/>
    <w:rsid w:val="003F6617"/>
    <w:rsid w:val="003F7800"/>
    <w:rsid w:val="004022D6"/>
    <w:rsid w:val="00403EA6"/>
    <w:rsid w:val="00404EF3"/>
    <w:rsid w:val="00410058"/>
    <w:rsid w:val="00413687"/>
    <w:rsid w:val="00417317"/>
    <w:rsid w:val="00417FE3"/>
    <w:rsid w:val="00422CD0"/>
    <w:rsid w:val="00425997"/>
    <w:rsid w:val="00430EBA"/>
    <w:rsid w:val="00433420"/>
    <w:rsid w:val="0043348E"/>
    <w:rsid w:val="0044201B"/>
    <w:rsid w:val="004421F1"/>
    <w:rsid w:val="004426E1"/>
    <w:rsid w:val="00445FC1"/>
    <w:rsid w:val="004462EC"/>
    <w:rsid w:val="00450295"/>
    <w:rsid w:val="00455AC0"/>
    <w:rsid w:val="00467B71"/>
    <w:rsid w:val="0047538B"/>
    <w:rsid w:val="00477568"/>
    <w:rsid w:val="00477AC1"/>
    <w:rsid w:val="00487A18"/>
    <w:rsid w:val="00491B39"/>
    <w:rsid w:val="00492930"/>
    <w:rsid w:val="00493A9A"/>
    <w:rsid w:val="004969C1"/>
    <w:rsid w:val="004B4C4D"/>
    <w:rsid w:val="004B5A5A"/>
    <w:rsid w:val="004B679A"/>
    <w:rsid w:val="004B73AE"/>
    <w:rsid w:val="004B7F6C"/>
    <w:rsid w:val="004C01C2"/>
    <w:rsid w:val="004C04D3"/>
    <w:rsid w:val="004D4621"/>
    <w:rsid w:val="004D6329"/>
    <w:rsid w:val="004E4453"/>
    <w:rsid w:val="004E4BDF"/>
    <w:rsid w:val="004E503C"/>
    <w:rsid w:val="004E6888"/>
    <w:rsid w:val="004F377B"/>
    <w:rsid w:val="004F3C71"/>
    <w:rsid w:val="004F4E7F"/>
    <w:rsid w:val="005023AF"/>
    <w:rsid w:val="00503D40"/>
    <w:rsid w:val="00506CD4"/>
    <w:rsid w:val="0050769F"/>
    <w:rsid w:val="00511212"/>
    <w:rsid w:val="00512102"/>
    <w:rsid w:val="00512368"/>
    <w:rsid w:val="0052062D"/>
    <w:rsid w:val="0052132D"/>
    <w:rsid w:val="005227EE"/>
    <w:rsid w:val="005229C6"/>
    <w:rsid w:val="005238E6"/>
    <w:rsid w:val="00524BDD"/>
    <w:rsid w:val="00524C52"/>
    <w:rsid w:val="005304F7"/>
    <w:rsid w:val="00531478"/>
    <w:rsid w:val="00534B38"/>
    <w:rsid w:val="00534FEE"/>
    <w:rsid w:val="00540378"/>
    <w:rsid w:val="00540762"/>
    <w:rsid w:val="00543BF6"/>
    <w:rsid w:val="00544B68"/>
    <w:rsid w:val="00551049"/>
    <w:rsid w:val="0055243C"/>
    <w:rsid w:val="00557AFB"/>
    <w:rsid w:val="00557B17"/>
    <w:rsid w:val="00557ED9"/>
    <w:rsid w:val="00563C4E"/>
    <w:rsid w:val="00570213"/>
    <w:rsid w:val="00573013"/>
    <w:rsid w:val="00573E23"/>
    <w:rsid w:val="00574BFD"/>
    <w:rsid w:val="00575F3A"/>
    <w:rsid w:val="00576A49"/>
    <w:rsid w:val="00581BD5"/>
    <w:rsid w:val="00582724"/>
    <w:rsid w:val="005863DE"/>
    <w:rsid w:val="0059512C"/>
    <w:rsid w:val="00596B75"/>
    <w:rsid w:val="005A24F9"/>
    <w:rsid w:val="005A4E23"/>
    <w:rsid w:val="005A746A"/>
    <w:rsid w:val="005B3CE8"/>
    <w:rsid w:val="005C3B0B"/>
    <w:rsid w:val="005D7EF8"/>
    <w:rsid w:val="005E3A8E"/>
    <w:rsid w:val="005E6973"/>
    <w:rsid w:val="005F6D3B"/>
    <w:rsid w:val="00603134"/>
    <w:rsid w:val="00606451"/>
    <w:rsid w:val="00611E39"/>
    <w:rsid w:val="0061426E"/>
    <w:rsid w:val="006179EB"/>
    <w:rsid w:val="00623482"/>
    <w:rsid w:val="0062471A"/>
    <w:rsid w:val="006322A4"/>
    <w:rsid w:val="00633194"/>
    <w:rsid w:val="0064078B"/>
    <w:rsid w:val="00644C88"/>
    <w:rsid w:val="006459D7"/>
    <w:rsid w:val="00645C4D"/>
    <w:rsid w:val="00655E59"/>
    <w:rsid w:val="00656186"/>
    <w:rsid w:val="006719FD"/>
    <w:rsid w:val="006740D9"/>
    <w:rsid w:val="006741C5"/>
    <w:rsid w:val="00675275"/>
    <w:rsid w:val="00675636"/>
    <w:rsid w:val="00675C50"/>
    <w:rsid w:val="00677B5E"/>
    <w:rsid w:val="00683402"/>
    <w:rsid w:val="006923EE"/>
    <w:rsid w:val="00696D90"/>
    <w:rsid w:val="006B4688"/>
    <w:rsid w:val="006B55C7"/>
    <w:rsid w:val="006B64AE"/>
    <w:rsid w:val="006B64C0"/>
    <w:rsid w:val="006C183B"/>
    <w:rsid w:val="006C77F2"/>
    <w:rsid w:val="006D1DED"/>
    <w:rsid w:val="006D620D"/>
    <w:rsid w:val="006E00E1"/>
    <w:rsid w:val="006E1B7B"/>
    <w:rsid w:val="006E72B3"/>
    <w:rsid w:val="006F35CA"/>
    <w:rsid w:val="006F402D"/>
    <w:rsid w:val="006F53DB"/>
    <w:rsid w:val="006F707D"/>
    <w:rsid w:val="0070362A"/>
    <w:rsid w:val="00704D2D"/>
    <w:rsid w:val="00713F93"/>
    <w:rsid w:val="007255DE"/>
    <w:rsid w:val="00731631"/>
    <w:rsid w:val="007410C6"/>
    <w:rsid w:val="007429A1"/>
    <w:rsid w:val="007448B9"/>
    <w:rsid w:val="00746D5B"/>
    <w:rsid w:val="00747992"/>
    <w:rsid w:val="00752E36"/>
    <w:rsid w:val="00754A4F"/>
    <w:rsid w:val="00755711"/>
    <w:rsid w:val="00756A07"/>
    <w:rsid w:val="0076499B"/>
    <w:rsid w:val="007702BD"/>
    <w:rsid w:val="00774EF5"/>
    <w:rsid w:val="00783C0F"/>
    <w:rsid w:val="00790C07"/>
    <w:rsid w:val="00791426"/>
    <w:rsid w:val="0079565D"/>
    <w:rsid w:val="00796E5F"/>
    <w:rsid w:val="007A00A0"/>
    <w:rsid w:val="007B0E45"/>
    <w:rsid w:val="007B1469"/>
    <w:rsid w:val="007B3F69"/>
    <w:rsid w:val="007B4EFA"/>
    <w:rsid w:val="007B62F8"/>
    <w:rsid w:val="007B6E26"/>
    <w:rsid w:val="007B793B"/>
    <w:rsid w:val="007C4BC7"/>
    <w:rsid w:val="007C51C3"/>
    <w:rsid w:val="007C6CBA"/>
    <w:rsid w:val="007D1EB3"/>
    <w:rsid w:val="007D303B"/>
    <w:rsid w:val="007D4895"/>
    <w:rsid w:val="007D5DD6"/>
    <w:rsid w:val="007E186F"/>
    <w:rsid w:val="007E3E33"/>
    <w:rsid w:val="007E7628"/>
    <w:rsid w:val="007F0976"/>
    <w:rsid w:val="007F5211"/>
    <w:rsid w:val="007F63D6"/>
    <w:rsid w:val="007F66BC"/>
    <w:rsid w:val="008061F2"/>
    <w:rsid w:val="00814012"/>
    <w:rsid w:val="00814FAF"/>
    <w:rsid w:val="008169E2"/>
    <w:rsid w:val="008223C1"/>
    <w:rsid w:val="008266EF"/>
    <w:rsid w:val="008324A7"/>
    <w:rsid w:val="0083541B"/>
    <w:rsid w:val="00835D83"/>
    <w:rsid w:val="008368D1"/>
    <w:rsid w:val="00842F15"/>
    <w:rsid w:val="00843DF1"/>
    <w:rsid w:val="0084548F"/>
    <w:rsid w:val="0085301D"/>
    <w:rsid w:val="008531CB"/>
    <w:rsid w:val="00854BE2"/>
    <w:rsid w:val="00856965"/>
    <w:rsid w:val="00857AE7"/>
    <w:rsid w:val="00865A63"/>
    <w:rsid w:val="00872BAF"/>
    <w:rsid w:val="008732EE"/>
    <w:rsid w:val="008761CD"/>
    <w:rsid w:val="0087632C"/>
    <w:rsid w:val="008832F9"/>
    <w:rsid w:val="00883902"/>
    <w:rsid w:val="008855E2"/>
    <w:rsid w:val="00887CC5"/>
    <w:rsid w:val="00893D04"/>
    <w:rsid w:val="008A1BA6"/>
    <w:rsid w:val="008A3B87"/>
    <w:rsid w:val="008A63A1"/>
    <w:rsid w:val="008A6BBA"/>
    <w:rsid w:val="008B0761"/>
    <w:rsid w:val="008B3EE4"/>
    <w:rsid w:val="008B61B5"/>
    <w:rsid w:val="008B6B14"/>
    <w:rsid w:val="008B6DEA"/>
    <w:rsid w:val="008C1B1D"/>
    <w:rsid w:val="008C690C"/>
    <w:rsid w:val="008E01F9"/>
    <w:rsid w:val="008E24FB"/>
    <w:rsid w:val="008F46B7"/>
    <w:rsid w:val="008F4932"/>
    <w:rsid w:val="009018D9"/>
    <w:rsid w:val="00905C87"/>
    <w:rsid w:val="0091262A"/>
    <w:rsid w:val="009212EF"/>
    <w:rsid w:val="00921E56"/>
    <w:rsid w:val="009230A1"/>
    <w:rsid w:val="00924494"/>
    <w:rsid w:val="00926BDE"/>
    <w:rsid w:val="00927E6A"/>
    <w:rsid w:val="009305F4"/>
    <w:rsid w:val="00937B2C"/>
    <w:rsid w:val="00940DCB"/>
    <w:rsid w:val="00946CD7"/>
    <w:rsid w:val="00953344"/>
    <w:rsid w:val="00953752"/>
    <w:rsid w:val="00955EA6"/>
    <w:rsid w:val="00962D3B"/>
    <w:rsid w:val="00965708"/>
    <w:rsid w:val="00966D40"/>
    <w:rsid w:val="00966DEA"/>
    <w:rsid w:val="00967E74"/>
    <w:rsid w:val="009704AB"/>
    <w:rsid w:val="00970680"/>
    <w:rsid w:val="00972191"/>
    <w:rsid w:val="0097512B"/>
    <w:rsid w:val="00981EA2"/>
    <w:rsid w:val="0098323D"/>
    <w:rsid w:val="009872FB"/>
    <w:rsid w:val="00992F91"/>
    <w:rsid w:val="009960E3"/>
    <w:rsid w:val="009A0C1F"/>
    <w:rsid w:val="009A2775"/>
    <w:rsid w:val="009B002B"/>
    <w:rsid w:val="009B4A64"/>
    <w:rsid w:val="009B4DFD"/>
    <w:rsid w:val="009B7D64"/>
    <w:rsid w:val="009C162F"/>
    <w:rsid w:val="009C3B5A"/>
    <w:rsid w:val="009D153B"/>
    <w:rsid w:val="009D3CC5"/>
    <w:rsid w:val="009D3D0A"/>
    <w:rsid w:val="009D5D9B"/>
    <w:rsid w:val="009E06B5"/>
    <w:rsid w:val="009E4DD9"/>
    <w:rsid w:val="009E65FD"/>
    <w:rsid w:val="009E666D"/>
    <w:rsid w:val="009E66AE"/>
    <w:rsid w:val="009E6876"/>
    <w:rsid w:val="009F00D1"/>
    <w:rsid w:val="009F0C45"/>
    <w:rsid w:val="009F0EAB"/>
    <w:rsid w:val="009F16FF"/>
    <w:rsid w:val="009F2D92"/>
    <w:rsid w:val="00A0021E"/>
    <w:rsid w:val="00A00423"/>
    <w:rsid w:val="00A03716"/>
    <w:rsid w:val="00A03F08"/>
    <w:rsid w:val="00A04614"/>
    <w:rsid w:val="00A10CF8"/>
    <w:rsid w:val="00A11FE6"/>
    <w:rsid w:val="00A14B25"/>
    <w:rsid w:val="00A1545E"/>
    <w:rsid w:val="00A15DF9"/>
    <w:rsid w:val="00A16F07"/>
    <w:rsid w:val="00A216AB"/>
    <w:rsid w:val="00A235F8"/>
    <w:rsid w:val="00A266C1"/>
    <w:rsid w:val="00A313EC"/>
    <w:rsid w:val="00A32431"/>
    <w:rsid w:val="00A354D0"/>
    <w:rsid w:val="00A357C2"/>
    <w:rsid w:val="00A36BC9"/>
    <w:rsid w:val="00A37BFA"/>
    <w:rsid w:val="00A436D0"/>
    <w:rsid w:val="00A4593C"/>
    <w:rsid w:val="00A50888"/>
    <w:rsid w:val="00A56BD2"/>
    <w:rsid w:val="00A56C4D"/>
    <w:rsid w:val="00A5743D"/>
    <w:rsid w:val="00A6450E"/>
    <w:rsid w:val="00A65D4E"/>
    <w:rsid w:val="00A67313"/>
    <w:rsid w:val="00A67D11"/>
    <w:rsid w:val="00A700FA"/>
    <w:rsid w:val="00A71608"/>
    <w:rsid w:val="00A730A4"/>
    <w:rsid w:val="00A73269"/>
    <w:rsid w:val="00A74E0C"/>
    <w:rsid w:val="00A7552A"/>
    <w:rsid w:val="00A822A3"/>
    <w:rsid w:val="00A83431"/>
    <w:rsid w:val="00A83A7C"/>
    <w:rsid w:val="00A84A80"/>
    <w:rsid w:val="00A85593"/>
    <w:rsid w:val="00A907FE"/>
    <w:rsid w:val="00A912CB"/>
    <w:rsid w:val="00A958B6"/>
    <w:rsid w:val="00AA1662"/>
    <w:rsid w:val="00AA1C06"/>
    <w:rsid w:val="00AA329E"/>
    <w:rsid w:val="00AA6401"/>
    <w:rsid w:val="00AA77F8"/>
    <w:rsid w:val="00AB04DC"/>
    <w:rsid w:val="00AB0D22"/>
    <w:rsid w:val="00AB449B"/>
    <w:rsid w:val="00AB7ADC"/>
    <w:rsid w:val="00AC0ECF"/>
    <w:rsid w:val="00AC41D3"/>
    <w:rsid w:val="00AC4904"/>
    <w:rsid w:val="00AC7E2E"/>
    <w:rsid w:val="00AD0B68"/>
    <w:rsid w:val="00AD15CA"/>
    <w:rsid w:val="00AD45C8"/>
    <w:rsid w:val="00AD72BE"/>
    <w:rsid w:val="00AE41CF"/>
    <w:rsid w:val="00AE5D72"/>
    <w:rsid w:val="00AE6FC5"/>
    <w:rsid w:val="00AF3F47"/>
    <w:rsid w:val="00AF46B6"/>
    <w:rsid w:val="00AF4DB4"/>
    <w:rsid w:val="00AF655A"/>
    <w:rsid w:val="00B003A1"/>
    <w:rsid w:val="00B009AA"/>
    <w:rsid w:val="00B00B8A"/>
    <w:rsid w:val="00B068DA"/>
    <w:rsid w:val="00B06EEC"/>
    <w:rsid w:val="00B074AE"/>
    <w:rsid w:val="00B077CF"/>
    <w:rsid w:val="00B07CA0"/>
    <w:rsid w:val="00B137B4"/>
    <w:rsid w:val="00B13E07"/>
    <w:rsid w:val="00B1543C"/>
    <w:rsid w:val="00B174E9"/>
    <w:rsid w:val="00B17914"/>
    <w:rsid w:val="00B24A07"/>
    <w:rsid w:val="00B30E8F"/>
    <w:rsid w:val="00B34D61"/>
    <w:rsid w:val="00B361CA"/>
    <w:rsid w:val="00B37901"/>
    <w:rsid w:val="00B37F04"/>
    <w:rsid w:val="00B401DD"/>
    <w:rsid w:val="00B45D7A"/>
    <w:rsid w:val="00B4687D"/>
    <w:rsid w:val="00B475BF"/>
    <w:rsid w:val="00B47E97"/>
    <w:rsid w:val="00B506DA"/>
    <w:rsid w:val="00B54213"/>
    <w:rsid w:val="00B5678D"/>
    <w:rsid w:val="00B568A1"/>
    <w:rsid w:val="00B60FEB"/>
    <w:rsid w:val="00B62C27"/>
    <w:rsid w:val="00B72BB3"/>
    <w:rsid w:val="00B749EE"/>
    <w:rsid w:val="00B762D6"/>
    <w:rsid w:val="00B763C8"/>
    <w:rsid w:val="00B80FA9"/>
    <w:rsid w:val="00B84829"/>
    <w:rsid w:val="00B86415"/>
    <w:rsid w:val="00B86A03"/>
    <w:rsid w:val="00B87CF6"/>
    <w:rsid w:val="00B87E9C"/>
    <w:rsid w:val="00B95745"/>
    <w:rsid w:val="00BA6431"/>
    <w:rsid w:val="00BA663C"/>
    <w:rsid w:val="00BB37E4"/>
    <w:rsid w:val="00BB417A"/>
    <w:rsid w:val="00BB7E74"/>
    <w:rsid w:val="00BC0B9F"/>
    <w:rsid w:val="00BC2E65"/>
    <w:rsid w:val="00BC4913"/>
    <w:rsid w:val="00BC6530"/>
    <w:rsid w:val="00BC796C"/>
    <w:rsid w:val="00BD0000"/>
    <w:rsid w:val="00BD4A6A"/>
    <w:rsid w:val="00BD4BC3"/>
    <w:rsid w:val="00BD60BB"/>
    <w:rsid w:val="00BE14A6"/>
    <w:rsid w:val="00BE3E75"/>
    <w:rsid w:val="00BE3F2C"/>
    <w:rsid w:val="00BE5059"/>
    <w:rsid w:val="00BE5D2E"/>
    <w:rsid w:val="00BF3695"/>
    <w:rsid w:val="00BF4107"/>
    <w:rsid w:val="00BF62F9"/>
    <w:rsid w:val="00BF7848"/>
    <w:rsid w:val="00C034AC"/>
    <w:rsid w:val="00C04D8A"/>
    <w:rsid w:val="00C061DD"/>
    <w:rsid w:val="00C0749E"/>
    <w:rsid w:val="00C1278B"/>
    <w:rsid w:val="00C12A10"/>
    <w:rsid w:val="00C15984"/>
    <w:rsid w:val="00C15F4D"/>
    <w:rsid w:val="00C22294"/>
    <w:rsid w:val="00C227A2"/>
    <w:rsid w:val="00C27965"/>
    <w:rsid w:val="00C30E12"/>
    <w:rsid w:val="00C36059"/>
    <w:rsid w:val="00C403BA"/>
    <w:rsid w:val="00C42597"/>
    <w:rsid w:val="00C46B5E"/>
    <w:rsid w:val="00C520D0"/>
    <w:rsid w:val="00C560A6"/>
    <w:rsid w:val="00C56350"/>
    <w:rsid w:val="00C61D8A"/>
    <w:rsid w:val="00C651CE"/>
    <w:rsid w:val="00C66FDC"/>
    <w:rsid w:val="00C71C23"/>
    <w:rsid w:val="00C73166"/>
    <w:rsid w:val="00C73267"/>
    <w:rsid w:val="00C74042"/>
    <w:rsid w:val="00C74EAE"/>
    <w:rsid w:val="00C772CA"/>
    <w:rsid w:val="00C82458"/>
    <w:rsid w:val="00C8560E"/>
    <w:rsid w:val="00C86B17"/>
    <w:rsid w:val="00C90387"/>
    <w:rsid w:val="00C93E94"/>
    <w:rsid w:val="00CA1943"/>
    <w:rsid w:val="00CA19B7"/>
    <w:rsid w:val="00CA353C"/>
    <w:rsid w:val="00CB0422"/>
    <w:rsid w:val="00CB1B33"/>
    <w:rsid w:val="00CB440B"/>
    <w:rsid w:val="00CB710D"/>
    <w:rsid w:val="00CB7208"/>
    <w:rsid w:val="00CC0E26"/>
    <w:rsid w:val="00CC4A31"/>
    <w:rsid w:val="00CC55EE"/>
    <w:rsid w:val="00CD0C91"/>
    <w:rsid w:val="00CD1650"/>
    <w:rsid w:val="00CD5180"/>
    <w:rsid w:val="00CD705B"/>
    <w:rsid w:val="00CD7677"/>
    <w:rsid w:val="00CE10A1"/>
    <w:rsid w:val="00CE2EBE"/>
    <w:rsid w:val="00CE66E6"/>
    <w:rsid w:val="00CE680F"/>
    <w:rsid w:val="00CF34B2"/>
    <w:rsid w:val="00CF473F"/>
    <w:rsid w:val="00CF5E50"/>
    <w:rsid w:val="00CF7D23"/>
    <w:rsid w:val="00D002FE"/>
    <w:rsid w:val="00D01F00"/>
    <w:rsid w:val="00D031F0"/>
    <w:rsid w:val="00D033C6"/>
    <w:rsid w:val="00D042FC"/>
    <w:rsid w:val="00D07840"/>
    <w:rsid w:val="00D07FC8"/>
    <w:rsid w:val="00D114E4"/>
    <w:rsid w:val="00D11924"/>
    <w:rsid w:val="00D13102"/>
    <w:rsid w:val="00D33BE6"/>
    <w:rsid w:val="00D4029E"/>
    <w:rsid w:val="00D4074A"/>
    <w:rsid w:val="00D416CB"/>
    <w:rsid w:val="00D41A32"/>
    <w:rsid w:val="00D444E8"/>
    <w:rsid w:val="00D51273"/>
    <w:rsid w:val="00D54DE0"/>
    <w:rsid w:val="00D57FF0"/>
    <w:rsid w:val="00D634D8"/>
    <w:rsid w:val="00D67769"/>
    <w:rsid w:val="00D73FC8"/>
    <w:rsid w:val="00D767FE"/>
    <w:rsid w:val="00D801A9"/>
    <w:rsid w:val="00D81E9D"/>
    <w:rsid w:val="00D85625"/>
    <w:rsid w:val="00D91681"/>
    <w:rsid w:val="00D939C5"/>
    <w:rsid w:val="00DA0042"/>
    <w:rsid w:val="00DC451A"/>
    <w:rsid w:val="00DC683F"/>
    <w:rsid w:val="00DC68E1"/>
    <w:rsid w:val="00DD0AB3"/>
    <w:rsid w:val="00DD2F56"/>
    <w:rsid w:val="00DD3436"/>
    <w:rsid w:val="00DD422A"/>
    <w:rsid w:val="00DD4809"/>
    <w:rsid w:val="00DE0DB8"/>
    <w:rsid w:val="00DE0FC7"/>
    <w:rsid w:val="00DE2624"/>
    <w:rsid w:val="00DE352B"/>
    <w:rsid w:val="00DE4B35"/>
    <w:rsid w:val="00DE5117"/>
    <w:rsid w:val="00DE64EF"/>
    <w:rsid w:val="00DE7B0E"/>
    <w:rsid w:val="00DF6149"/>
    <w:rsid w:val="00DF6665"/>
    <w:rsid w:val="00E00747"/>
    <w:rsid w:val="00E01E5B"/>
    <w:rsid w:val="00E0219F"/>
    <w:rsid w:val="00E06D7E"/>
    <w:rsid w:val="00E07718"/>
    <w:rsid w:val="00E10702"/>
    <w:rsid w:val="00E11761"/>
    <w:rsid w:val="00E137F8"/>
    <w:rsid w:val="00E1439E"/>
    <w:rsid w:val="00E15BD0"/>
    <w:rsid w:val="00E16995"/>
    <w:rsid w:val="00E17DB6"/>
    <w:rsid w:val="00E2394C"/>
    <w:rsid w:val="00E24ED4"/>
    <w:rsid w:val="00E26B09"/>
    <w:rsid w:val="00E30FFD"/>
    <w:rsid w:val="00E316DF"/>
    <w:rsid w:val="00E325A1"/>
    <w:rsid w:val="00E37B58"/>
    <w:rsid w:val="00E427E0"/>
    <w:rsid w:val="00E44EF3"/>
    <w:rsid w:val="00E464E4"/>
    <w:rsid w:val="00E5073F"/>
    <w:rsid w:val="00E51072"/>
    <w:rsid w:val="00E5195C"/>
    <w:rsid w:val="00E54A4F"/>
    <w:rsid w:val="00E55BE1"/>
    <w:rsid w:val="00E56743"/>
    <w:rsid w:val="00E56D27"/>
    <w:rsid w:val="00E56F51"/>
    <w:rsid w:val="00E6165E"/>
    <w:rsid w:val="00E6182E"/>
    <w:rsid w:val="00E6278D"/>
    <w:rsid w:val="00E66410"/>
    <w:rsid w:val="00E67643"/>
    <w:rsid w:val="00E732FD"/>
    <w:rsid w:val="00E73401"/>
    <w:rsid w:val="00E74FA8"/>
    <w:rsid w:val="00E8448C"/>
    <w:rsid w:val="00E86E7F"/>
    <w:rsid w:val="00E87D5E"/>
    <w:rsid w:val="00E9178F"/>
    <w:rsid w:val="00EA0F1A"/>
    <w:rsid w:val="00EA2C5D"/>
    <w:rsid w:val="00EA31C2"/>
    <w:rsid w:val="00EB12CB"/>
    <w:rsid w:val="00EB2BB2"/>
    <w:rsid w:val="00EB5FDC"/>
    <w:rsid w:val="00EB75EA"/>
    <w:rsid w:val="00EB7BD7"/>
    <w:rsid w:val="00EC0204"/>
    <w:rsid w:val="00EC1320"/>
    <w:rsid w:val="00EC15CB"/>
    <w:rsid w:val="00EC446A"/>
    <w:rsid w:val="00EC4DCD"/>
    <w:rsid w:val="00EC6F19"/>
    <w:rsid w:val="00ED175A"/>
    <w:rsid w:val="00ED220E"/>
    <w:rsid w:val="00EE043F"/>
    <w:rsid w:val="00EE1A64"/>
    <w:rsid w:val="00EE36FF"/>
    <w:rsid w:val="00EF0800"/>
    <w:rsid w:val="00EF2B05"/>
    <w:rsid w:val="00EF7A3E"/>
    <w:rsid w:val="00EF7DDB"/>
    <w:rsid w:val="00F0013D"/>
    <w:rsid w:val="00F0106B"/>
    <w:rsid w:val="00F02552"/>
    <w:rsid w:val="00F031A3"/>
    <w:rsid w:val="00F03402"/>
    <w:rsid w:val="00F049D8"/>
    <w:rsid w:val="00F1378E"/>
    <w:rsid w:val="00F13B95"/>
    <w:rsid w:val="00F13F78"/>
    <w:rsid w:val="00F146C1"/>
    <w:rsid w:val="00F15CF7"/>
    <w:rsid w:val="00F15D9A"/>
    <w:rsid w:val="00F17712"/>
    <w:rsid w:val="00F20042"/>
    <w:rsid w:val="00F21864"/>
    <w:rsid w:val="00F22E60"/>
    <w:rsid w:val="00F24915"/>
    <w:rsid w:val="00F270FA"/>
    <w:rsid w:val="00F27E16"/>
    <w:rsid w:val="00F30154"/>
    <w:rsid w:val="00F32134"/>
    <w:rsid w:val="00F32200"/>
    <w:rsid w:val="00F34C97"/>
    <w:rsid w:val="00F46148"/>
    <w:rsid w:val="00F51A27"/>
    <w:rsid w:val="00F51C91"/>
    <w:rsid w:val="00F54CCE"/>
    <w:rsid w:val="00F56414"/>
    <w:rsid w:val="00F63C2B"/>
    <w:rsid w:val="00F644D5"/>
    <w:rsid w:val="00F67782"/>
    <w:rsid w:val="00F67792"/>
    <w:rsid w:val="00F708A6"/>
    <w:rsid w:val="00F71E51"/>
    <w:rsid w:val="00F72056"/>
    <w:rsid w:val="00F72A4E"/>
    <w:rsid w:val="00F73BE7"/>
    <w:rsid w:val="00F74678"/>
    <w:rsid w:val="00F76EAA"/>
    <w:rsid w:val="00F83A6F"/>
    <w:rsid w:val="00F845F4"/>
    <w:rsid w:val="00F85D5A"/>
    <w:rsid w:val="00F87282"/>
    <w:rsid w:val="00F910D5"/>
    <w:rsid w:val="00F91F25"/>
    <w:rsid w:val="00F930FD"/>
    <w:rsid w:val="00F9334A"/>
    <w:rsid w:val="00F9577B"/>
    <w:rsid w:val="00F96428"/>
    <w:rsid w:val="00FA2BC8"/>
    <w:rsid w:val="00FA31A9"/>
    <w:rsid w:val="00FA3377"/>
    <w:rsid w:val="00FB1D1D"/>
    <w:rsid w:val="00FC01F8"/>
    <w:rsid w:val="00FC2C8F"/>
    <w:rsid w:val="00FC583A"/>
    <w:rsid w:val="00FC782F"/>
    <w:rsid w:val="00FD01E1"/>
    <w:rsid w:val="00FD0930"/>
    <w:rsid w:val="00FD34FA"/>
    <w:rsid w:val="00FD674C"/>
    <w:rsid w:val="00FE229F"/>
    <w:rsid w:val="00FE2306"/>
    <w:rsid w:val="00FE2341"/>
    <w:rsid w:val="00FE234C"/>
    <w:rsid w:val="00FE4EB7"/>
    <w:rsid w:val="00FE5B99"/>
    <w:rsid w:val="00FE7D5A"/>
    <w:rsid w:val="00FF0FE0"/>
    <w:rsid w:val="00FF2E65"/>
    <w:rsid w:val="00FF5C8C"/>
    <w:rsid w:val="00FF6F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69"/>
    <o:shapelayout v:ext="edit">
      <o:idmap v:ext="edit" data="1"/>
    </o:shapelayout>
  </w:shapeDefaults>
  <w:decimalSymbol w:val="."/>
  <w:listSeparator w:val=","/>
  <w14:docId w14:val="5358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uiPriority w:val="20"/>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uiPriority w:val="22"/>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 w:type="character" w:customStyle="1" w:styleId="Mention1">
    <w:name w:val="Mention1"/>
    <w:basedOn w:val="DefaultParagraphFont"/>
    <w:uiPriority w:val="99"/>
    <w:semiHidden/>
    <w:unhideWhenUsed/>
    <w:rsid w:val="00D4074A"/>
    <w:rPr>
      <w:color w:val="2B579A"/>
      <w:shd w:val="clear" w:color="auto" w:fill="E6E6E6"/>
    </w:rPr>
  </w:style>
  <w:style w:type="character" w:customStyle="1" w:styleId="UnresolvedMention1">
    <w:name w:val="Unresolved Mention1"/>
    <w:basedOn w:val="DefaultParagraphFont"/>
    <w:uiPriority w:val="99"/>
    <w:semiHidden/>
    <w:unhideWhenUsed/>
    <w:rsid w:val="00754A4F"/>
    <w:rPr>
      <w:color w:val="808080"/>
      <w:shd w:val="clear" w:color="auto" w:fill="E6E6E6"/>
    </w:rPr>
  </w:style>
  <w:style w:type="character" w:customStyle="1" w:styleId="UnresolvedMention2">
    <w:name w:val="Unresolved Mention2"/>
    <w:basedOn w:val="DefaultParagraphFont"/>
    <w:uiPriority w:val="99"/>
    <w:semiHidden/>
    <w:unhideWhenUsed/>
    <w:rsid w:val="00487A18"/>
    <w:rPr>
      <w:color w:val="808080"/>
      <w:shd w:val="clear" w:color="auto" w:fill="E6E6E6"/>
    </w:rPr>
  </w:style>
  <w:style w:type="character" w:styleId="UnresolvedMention">
    <w:name w:val="Unresolved Mention"/>
    <w:basedOn w:val="DefaultParagraphFont"/>
    <w:uiPriority w:val="99"/>
    <w:semiHidden/>
    <w:unhideWhenUsed/>
    <w:rsid w:val="00F301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52341">
      <w:bodyDiv w:val="1"/>
      <w:marLeft w:val="0"/>
      <w:marRight w:val="0"/>
      <w:marTop w:val="0"/>
      <w:marBottom w:val="0"/>
      <w:divBdr>
        <w:top w:val="none" w:sz="0" w:space="0" w:color="auto"/>
        <w:left w:val="none" w:sz="0" w:space="0" w:color="auto"/>
        <w:bottom w:val="none" w:sz="0" w:space="0" w:color="auto"/>
        <w:right w:val="none" w:sz="0" w:space="0" w:color="auto"/>
      </w:divBdr>
    </w:div>
    <w:div w:id="565379102">
      <w:bodyDiv w:val="1"/>
      <w:marLeft w:val="0"/>
      <w:marRight w:val="0"/>
      <w:marTop w:val="0"/>
      <w:marBottom w:val="0"/>
      <w:divBdr>
        <w:top w:val="none" w:sz="0" w:space="0" w:color="auto"/>
        <w:left w:val="none" w:sz="0" w:space="0" w:color="auto"/>
        <w:bottom w:val="none" w:sz="0" w:space="0" w:color="auto"/>
        <w:right w:val="none" w:sz="0" w:space="0" w:color="auto"/>
      </w:divBdr>
    </w:div>
    <w:div w:id="640765796">
      <w:bodyDiv w:val="1"/>
      <w:marLeft w:val="0"/>
      <w:marRight w:val="0"/>
      <w:marTop w:val="0"/>
      <w:marBottom w:val="0"/>
      <w:divBdr>
        <w:top w:val="none" w:sz="0" w:space="0" w:color="auto"/>
        <w:left w:val="none" w:sz="0" w:space="0" w:color="auto"/>
        <w:bottom w:val="none" w:sz="0" w:space="0" w:color="auto"/>
        <w:right w:val="none" w:sz="0" w:space="0" w:color="auto"/>
      </w:divBdr>
      <w:divsChild>
        <w:div w:id="1668049773">
          <w:marLeft w:val="0"/>
          <w:marRight w:val="0"/>
          <w:marTop w:val="0"/>
          <w:marBottom w:val="0"/>
          <w:divBdr>
            <w:top w:val="none" w:sz="0" w:space="0" w:color="auto"/>
            <w:left w:val="none" w:sz="0" w:space="0" w:color="auto"/>
            <w:bottom w:val="none" w:sz="0" w:space="0" w:color="auto"/>
            <w:right w:val="none" w:sz="0" w:space="0" w:color="auto"/>
          </w:divBdr>
        </w:div>
        <w:div w:id="1315718875">
          <w:marLeft w:val="0"/>
          <w:marRight w:val="0"/>
          <w:marTop w:val="0"/>
          <w:marBottom w:val="0"/>
          <w:divBdr>
            <w:top w:val="none" w:sz="0" w:space="0" w:color="auto"/>
            <w:left w:val="none" w:sz="0" w:space="0" w:color="auto"/>
            <w:bottom w:val="none" w:sz="0" w:space="0" w:color="auto"/>
            <w:right w:val="none" w:sz="0" w:space="0" w:color="auto"/>
          </w:divBdr>
        </w:div>
        <w:div w:id="1739134162">
          <w:marLeft w:val="0"/>
          <w:marRight w:val="0"/>
          <w:marTop w:val="0"/>
          <w:marBottom w:val="0"/>
          <w:divBdr>
            <w:top w:val="none" w:sz="0" w:space="0" w:color="auto"/>
            <w:left w:val="none" w:sz="0" w:space="0" w:color="auto"/>
            <w:bottom w:val="none" w:sz="0" w:space="0" w:color="auto"/>
            <w:right w:val="none" w:sz="0" w:space="0" w:color="auto"/>
          </w:divBdr>
        </w:div>
        <w:div w:id="16413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81107">
              <w:marLeft w:val="0"/>
              <w:marRight w:val="0"/>
              <w:marTop w:val="0"/>
              <w:marBottom w:val="0"/>
              <w:divBdr>
                <w:top w:val="none" w:sz="0" w:space="0" w:color="auto"/>
                <w:left w:val="none" w:sz="0" w:space="0" w:color="auto"/>
                <w:bottom w:val="none" w:sz="0" w:space="0" w:color="auto"/>
                <w:right w:val="none" w:sz="0" w:space="0" w:color="auto"/>
              </w:divBdr>
            </w:div>
          </w:divsChild>
        </w:div>
        <w:div w:id="133792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43604">
              <w:marLeft w:val="0"/>
              <w:marRight w:val="0"/>
              <w:marTop w:val="0"/>
              <w:marBottom w:val="0"/>
              <w:divBdr>
                <w:top w:val="none" w:sz="0" w:space="0" w:color="auto"/>
                <w:left w:val="none" w:sz="0" w:space="0" w:color="auto"/>
                <w:bottom w:val="none" w:sz="0" w:space="0" w:color="auto"/>
                <w:right w:val="none" w:sz="0" w:space="0" w:color="auto"/>
              </w:divBdr>
            </w:div>
          </w:divsChild>
        </w:div>
        <w:div w:id="10799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82746">
              <w:marLeft w:val="0"/>
              <w:marRight w:val="0"/>
              <w:marTop w:val="0"/>
              <w:marBottom w:val="0"/>
              <w:divBdr>
                <w:top w:val="none" w:sz="0" w:space="0" w:color="auto"/>
                <w:left w:val="none" w:sz="0" w:space="0" w:color="auto"/>
                <w:bottom w:val="none" w:sz="0" w:space="0" w:color="auto"/>
                <w:right w:val="none" w:sz="0" w:space="0" w:color="auto"/>
              </w:divBdr>
            </w:div>
          </w:divsChild>
        </w:div>
        <w:div w:id="23470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4773">
              <w:marLeft w:val="0"/>
              <w:marRight w:val="0"/>
              <w:marTop w:val="0"/>
              <w:marBottom w:val="0"/>
              <w:divBdr>
                <w:top w:val="none" w:sz="0" w:space="0" w:color="auto"/>
                <w:left w:val="none" w:sz="0" w:space="0" w:color="auto"/>
                <w:bottom w:val="none" w:sz="0" w:space="0" w:color="auto"/>
                <w:right w:val="none" w:sz="0" w:space="0" w:color="auto"/>
              </w:divBdr>
            </w:div>
          </w:divsChild>
        </w:div>
        <w:div w:id="12828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5188">
              <w:marLeft w:val="0"/>
              <w:marRight w:val="0"/>
              <w:marTop w:val="0"/>
              <w:marBottom w:val="0"/>
              <w:divBdr>
                <w:top w:val="none" w:sz="0" w:space="0" w:color="auto"/>
                <w:left w:val="none" w:sz="0" w:space="0" w:color="auto"/>
                <w:bottom w:val="none" w:sz="0" w:space="0" w:color="auto"/>
                <w:right w:val="none" w:sz="0" w:space="0" w:color="auto"/>
              </w:divBdr>
            </w:div>
          </w:divsChild>
        </w:div>
        <w:div w:id="11305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2989">
              <w:marLeft w:val="0"/>
              <w:marRight w:val="0"/>
              <w:marTop w:val="0"/>
              <w:marBottom w:val="0"/>
              <w:divBdr>
                <w:top w:val="none" w:sz="0" w:space="0" w:color="auto"/>
                <w:left w:val="none" w:sz="0" w:space="0" w:color="auto"/>
                <w:bottom w:val="none" w:sz="0" w:space="0" w:color="auto"/>
                <w:right w:val="none" w:sz="0" w:space="0" w:color="auto"/>
              </w:divBdr>
            </w:div>
          </w:divsChild>
        </w:div>
        <w:div w:id="27710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26740">
              <w:marLeft w:val="0"/>
              <w:marRight w:val="0"/>
              <w:marTop w:val="0"/>
              <w:marBottom w:val="0"/>
              <w:divBdr>
                <w:top w:val="none" w:sz="0" w:space="0" w:color="auto"/>
                <w:left w:val="none" w:sz="0" w:space="0" w:color="auto"/>
                <w:bottom w:val="none" w:sz="0" w:space="0" w:color="auto"/>
                <w:right w:val="none" w:sz="0" w:space="0" w:color="auto"/>
              </w:divBdr>
            </w:div>
          </w:divsChild>
        </w:div>
        <w:div w:id="148393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9946">
      <w:bodyDiv w:val="1"/>
      <w:marLeft w:val="0"/>
      <w:marRight w:val="0"/>
      <w:marTop w:val="0"/>
      <w:marBottom w:val="0"/>
      <w:divBdr>
        <w:top w:val="none" w:sz="0" w:space="0" w:color="auto"/>
        <w:left w:val="none" w:sz="0" w:space="0" w:color="auto"/>
        <w:bottom w:val="none" w:sz="0" w:space="0" w:color="auto"/>
        <w:right w:val="none" w:sz="0" w:space="0" w:color="auto"/>
      </w:divBdr>
      <w:divsChild>
        <w:div w:id="1939945070">
          <w:marLeft w:val="0"/>
          <w:marRight w:val="0"/>
          <w:marTop w:val="0"/>
          <w:marBottom w:val="0"/>
          <w:divBdr>
            <w:top w:val="none" w:sz="0" w:space="0" w:color="auto"/>
            <w:left w:val="none" w:sz="0" w:space="0" w:color="auto"/>
            <w:bottom w:val="none" w:sz="0" w:space="0" w:color="auto"/>
            <w:right w:val="none" w:sz="0" w:space="0" w:color="auto"/>
          </w:divBdr>
        </w:div>
      </w:divsChild>
    </w:div>
    <w:div w:id="678117674">
      <w:bodyDiv w:val="1"/>
      <w:marLeft w:val="0"/>
      <w:marRight w:val="0"/>
      <w:marTop w:val="0"/>
      <w:marBottom w:val="0"/>
      <w:divBdr>
        <w:top w:val="none" w:sz="0" w:space="0" w:color="auto"/>
        <w:left w:val="none" w:sz="0" w:space="0" w:color="auto"/>
        <w:bottom w:val="none" w:sz="0" w:space="0" w:color="auto"/>
        <w:right w:val="none" w:sz="0" w:space="0" w:color="auto"/>
      </w:divBdr>
      <w:divsChild>
        <w:div w:id="1112630533">
          <w:marLeft w:val="0"/>
          <w:marRight w:val="0"/>
          <w:marTop w:val="0"/>
          <w:marBottom w:val="0"/>
          <w:divBdr>
            <w:top w:val="none" w:sz="0" w:space="0" w:color="auto"/>
            <w:left w:val="none" w:sz="0" w:space="0" w:color="auto"/>
            <w:bottom w:val="none" w:sz="0" w:space="0" w:color="auto"/>
            <w:right w:val="none" w:sz="0" w:space="0" w:color="auto"/>
          </w:divBdr>
          <w:divsChild>
            <w:div w:id="665203817">
              <w:marLeft w:val="0"/>
              <w:marRight w:val="0"/>
              <w:marTop w:val="0"/>
              <w:marBottom w:val="0"/>
              <w:divBdr>
                <w:top w:val="none" w:sz="0" w:space="0" w:color="auto"/>
                <w:left w:val="none" w:sz="0" w:space="0" w:color="auto"/>
                <w:bottom w:val="none" w:sz="0" w:space="0" w:color="auto"/>
                <w:right w:val="none" w:sz="0" w:space="0" w:color="auto"/>
              </w:divBdr>
              <w:divsChild>
                <w:div w:id="18967807">
                  <w:marLeft w:val="0"/>
                  <w:marRight w:val="0"/>
                  <w:marTop w:val="0"/>
                  <w:marBottom w:val="0"/>
                  <w:divBdr>
                    <w:top w:val="none" w:sz="0" w:space="0" w:color="auto"/>
                    <w:left w:val="none" w:sz="0" w:space="0" w:color="auto"/>
                    <w:bottom w:val="none" w:sz="0" w:space="0" w:color="auto"/>
                    <w:right w:val="none" w:sz="0" w:space="0" w:color="auto"/>
                  </w:divBdr>
                  <w:divsChild>
                    <w:div w:id="1127313799">
                      <w:marLeft w:val="0"/>
                      <w:marRight w:val="0"/>
                      <w:marTop w:val="0"/>
                      <w:marBottom w:val="0"/>
                      <w:divBdr>
                        <w:top w:val="none" w:sz="0" w:space="0" w:color="auto"/>
                        <w:left w:val="none" w:sz="0" w:space="0" w:color="auto"/>
                        <w:bottom w:val="none" w:sz="0" w:space="0" w:color="auto"/>
                        <w:right w:val="none" w:sz="0" w:space="0" w:color="auto"/>
                      </w:divBdr>
                      <w:divsChild>
                        <w:div w:id="1166241601">
                          <w:marLeft w:val="0"/>
                          <w:marRight w:val="0"/>
                          <w:marTop w:val="0"/>
                          <w:marBottom w:val="0"/>
                          <w:divBdr>
                            <w:top w:val="none" w:sz="0" w:space="0" w:color="auto"/>
                            <w:left w:val="none" w:sz="0" w:space="0" w:color="auto"/>
                            <w:bottom w:val="none" w:sz="0" w:space="0" w:color="auto"/>
                            <w:right w:val="none" w:sz="0" w:space="0" w:color="auto"/>
                          </w:divBdr>
                          <w:divsChild>
                            <w:div w:id="309985539">
                              <w:marLeft w:val="0"/>
                              <w:marRight w:val="0"/>
                              <w:marTop w:val="0"/>
                              <w:marBottom w:val="0"/>
                              <w:divBdr>
                                <w:top w:val="none" w:sz="0" w:space="0" w:color="auto"/>
                                <w:left w:val="none" w:sz="0" w:space="0" w:color="auto"/>
                                <w:bottom w:val="none" w:sz="0" w:space="0" w:color="auto"/>
                                <w:right w:val="none" w:sz="0" w:space="0" w:color="auto"/>
                              </w:divBdr>
                              <w:divsChild>
                                <w:div w:id="1927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9114">
      <w:bodyDiv w:val="1"/>
      <w:marLeft w:val="0"/>
      <w:marRight w:val="0"/>
      <w:marTop w:val="0"/>
      <w:marBottom w:val="0"/>
      <w:divBdr>
        <w:top w:val="none" w:sz="0" w:space="0" w:color="auto"/>
        <w:left w:val="none" w:sz="0" w:space="0" w:color="auto"/>
        <w:bottom w:val="none" w:sz="0" w:space="0" w:color="auto"/>
        <w:right w:val="none" w:sz="0" w:space="0" w:color="auto"/>
      </w:divBdr>
    </w:div>
    <w:div w:id="1057900494">
      <w:bodyDiv w:val="1"/>
      <w:marLeft w:val="0"/>
      <w:marRight w:val="0"/>
      <w:marTop w:val="0"/>
      <w:marBottom w:val="0"/>
      <w:divBdr>
        <w:top w:val="none" w:sz="0" w:space="0" w:color="auto"/>
        <w:left w:val="none" w:sz="0" w:space="0" w:color="auto"/>
        <w:bottom w:val="none" w:sz="0" w:space="0" w:color="auto"/>
        <w:right w:val="none" w:sz="0" w:space="0" w:color="auto"/>
      </w:divBdr>
    </w:div>
    <w:div w:id="1797916788">
      <w:bodyDiv w:val="1"/>
      <w:marLeft w:val="0"/>
      <w:marRight w:val="0"/>
      <w:marTop w:val="0"/>
      <w:marBottom w:val="0"/>
      <w:divBdr>
        <w:top w:val="none" w:sz="0" w:space="0" w:color="auto"/>
        <w:left w:val="none" w:sz="0" w:space="0" w:color="auto"/>
        <w:bottom w:val="none" w:sz="0" w:space="0" w:color="auto"/>
        <w:right w:val="none" w:sz="0" w:space="0" w:color="auto"/>
      </w:divBdr>
    </w:div>
    <w:div w:id="1911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facebook.com/DELWPLoddonMallee" TargetMode="External"/><Relationship Id="rId26" Type="http://schemas.openxmlformats.org/officeDocument/2006/relationships/hyperlink" Target="https://www.facebook.com/DELWPBarwonSouthWest" TargetMode="External"/><Relationship Id="rId39" Type="http://schemas.openxmlformats.org/officeDocument/2006/relationships/image" Target="media/image16.jpeg"/><Relationship Id="rId21" Type="http://schemas.openxmlformats.org/officeDocument/2006/relationships/hyperlink" Target="https://www.facebook.com/DELWPHume"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hyperlink" Target="http://www.ccma.vic.gov.au/What-we-do/Community-Funding-/Waterways-Protection-Program-2016-2020.aspx"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DELWPGippsland"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acebook.com/DELWPGrampians" TargetMode="External"/><Relationship Id="rId32" Type="http://schemas.openxmlformats.org/officeDocument/2006/relationships/hyperlink" Target="https://www2.delwp.vic.gov.au/__data/assets/pdf_file/0030/46488/13-Sept-2016-CoM-guidelines-Nov-2015-all-chapters.pdf.pdf" TargetMode="External"/><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hyperlink" Target="mailto:michael.black@delwp.vic.gov.au" TargetMode="External"/><Relationship Id="rId53" Type="http://schemas.openxmlformats.org/officeDocument/2006/relationships/hyperlink" Target="http://agriculture.vic.gov.au/fisheries/recreational-fishing/recreational-fishing-grants-program/small-grants-program" TargetMode="External"/><Relationship Id="rId58" Type="http://schemas.openxmlformats.org/officeDocument/2006/relationships/hyperlink" Target="https://www2.health.vic.gov.au/public-health/cemeteries-and-crematoria/grant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DELWPPortPhillip" TargetMode="External"/><Relationship Id="rId23" Type="http://schemas.openxmlformats.org/officeDocument/2006/relationships/hyperlink" Target="https://www.facebook.com/DELWPGippsland" TargetMode="External"/><Relationship Id="rId28" Type="http://schemas.openxmlformats.org/officeDocument/2006/relationships/image" Target="media/image9.png"/><Relationship Id="rId36" Type="http://schemas.microsoft.com/office/2007/relationships/hdphoto" Target="media/hdphoto2.wdp"/><Relationship Id="rId49" Type="http://schemas.openxmlformats.org/officeDocument/2006/relationships/image" Target="media/image23.jpeg"/><Relationship Id="rId57" Type="http://schemas.openxmlformats.org/officeDocument/2006/relationships/hyperlink" Target="https://www.melbournewater.com.au/community-and-education/apply-funding/community-grants-program" TargetMode="External"/><Relationship Id="rId61" Type="http://schemas.openxmlformats.org/officeDocument/2006/relationships/hyperlink" Target="mailto:voluntary.committees@delwp.vic.gov.au" TargetMode="External"/><Relationship Id="rId10" Type="http://schemas.openxmlformats.org/officeDocument/2006/relationships/header" Target="header2.xml"/><Relationship Id="rId19" Type="http://schemas.openxmlformats.org/officeDocument/2006/relationships/hyperlink" Target="https://www.facebook.com/DELWPBarwonSouthWest" TargetMode="External"/><Relationship Id="rId31" Type="http://schemas.openxmlformats.org/officeDocument/2006/relationships/image" Target="media/image12.png"/><Relationship Id="rId44" Type="http://schemas.openxmlformats.org/officeDocument/2006/relationships/hyperlink" Target="http://www.trimble.com/" TargetMode="External"/><Relationship Id="rId52" Type="http://schemas.openxmlformats.org/officeDocument/2006/relationships/hyperlink" Target="https://melbournewater.smartygrants.com.au/corridorsofgreen" TargetMode="External"/><Relationship Id="rId60" Type="http://schemas.openxmlformats.org/officeDocument/2006/relationships/hyperlink" Target="https://transport.vic.gov.au/ways-to-travel/ports-and-freight/boating-safety-and-facilities/"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DELWPHume" TargetMode="External"/><Relationship Id="rId22" Type="http://schemas.openxmlformats.org/officeDocument/2006/relationships/hyperlink" Target="https://www.facebook.com/DELWPPortPhillip"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hyperlink" Target="https://landadmin.trimble.com/solutions/land-management/" TargetMode="External"/><Relationship Id="rId48" Type="http://schemas.openxmlformats.org/officeDocument/2006/relationships/image" Target="media/image22.jpeg"/><Relationship Id="rId56" Type="http://schemas.openxmlformats.org/officeDocument/2006/relationships/hyperlink" Target="https://www.energy.vic.gov.au/renewable-energy/community-energy" TargetMode="External"/><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www.vhrf.org.au/"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facebook.com/DELWPGrampians" TargetMode="External"/><Relationship Id="rId25" Type="http://schemas.openxmlformats.org/officeDocument/2006/relationships/hyperlink" Target="https://www.facebook.com/DELWPLoddonMallee" TargetMode="External"/><Relationship Id="rId33" Type="http://schemas.openxmlformats.org/officeDocument/2006/relationships/hyperlink" Target="https://www2.delwp.vic.gov.au/__data/assets/pdf_file/0030/46488/13-Sept-2016-CoM-guidelines-Nov-2015-all-chapters.pdf.pdf" TargetMode="External"/><Relationship Id="rId38" Type="http://schemas.microsoft.com/office/2007/relationships/hdphoto" Target="media/hdphoto3.wdp"/><Relationship Id="rId46" Type="http://schemas.openxmlformats.org/officeDocument/2006/relationships/image" Target="media/image20.jpg"/><Relationship Id="rId59" Type="http://schemas.openxmlformats.org/officeDocument/2006/relationships/hyperlink" Target="https://www.multicultural.vic.gov.au/grants/apply-for-a-grant/multicultural-community-infrastructure-fund"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hyperlink" Target="http://www.epa.vic.gov.au/our-work/programs/inspiring-environmental-solutions" TargetMode="External"/><Relationship Id="rId62" Type="http://schemas.openxmlformats.org/officeDocument/2006/relationships/hyperlink" Target="mailto:voluntary.committees@delwp.vic.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header4.xml.rels><?xml version="1.0" encoding="UTF-8" standalone="yes"?>
<Relationships xmlns="http://schemas.openxmlformats.org/package/2006/relationships"><Relationship Id="rId3" Type="http://schemas.openxmlformats.org/officeDocument/2006/relationships/hyperlink" Target="http://www.vic.gov.au/grants.html" TargetMode="External"/><Relationship Id="rId2" Type="http://schemas.openxmlformats.org/officeDocument/2006/relationships/hyperlink" Target="http://www.business.gov.au/grantfinder/grantfinder.aspx" TargetMode="External"/><Relationship Id="rId1" Type="http://schemas.openxmlformats.org/officeDocument/2006/relationships/image" Target="media/image26.jpeg"/><Relationship Id="rId5" Type="http://schemas.openxmlformats.org/officeDocument/2006/relationships/hyperlink" Target="http://www.vic.gov.au/grants.html" TargetMode="External"/><Relationship Id="rId4" Type="http://schemas.openxmlformats.org/officeDocument/2006/relationships/hyperlink" Target="http://www.business.gov.au/grantfinder/grantfinder.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99DC-7079-416A-A0CC-B4ADAD8F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8</Pages>
  <Words>2787</Words>
  <Characters>15887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Voluntary Committees of Management Newsletter</vt:lpstr>
    </vt:vector>
  </TitlesOfParts>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Committees of Management Newsletter</dc:title>
  <dc:creator/>
  <cp:keywords>Edition 9</cp:keywords>
  <cp:lastModifiedBy/>
  <cp:revision>1</cp:revision>
  <dcterms:created xsi:type="dcterms:W3CDTF">2018-09-20T01:04:00Z</dcterms:created>
  <dcterms:modified xsi:type="dcterms:W3CDTF">2018-09-20T01:04:00Z</dcterms:modified>
</cp:coreProperties>
</file>